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07CE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960" w:firstLineChars="200"/>
        <w:jc w:val="both"/>
        <w:textAlignment w:val="auto"/>
        <w:outlineLvl w:val="1"/>
        <w:rPr>
          <w:rFonts w:hint="eastAsia" w:ascii="黑体" w:hAnsi="黑体" w:eastAsia="黑体" w:cs="黑体"/>
          <w:kern w:val="0"/>
          <w:sz w:val="48"/>
          <w:szCs w:val="48"/>
          <w:lang w:eastAsia="zh-CN"/>
        </w:rPr>
      </w:pPr>
      <w:bookmarkStart w:id="0" w:name="_GoBack"/>
    </w:p>
    <w:p w14:paraId="07AFCBC1">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960" w:firstLineChars="200"/>
        <w:jc w:val="both"/>
        <w:textAlignment w:val="auto"/>
        <w:outlineLvl w:val="1"/>
        <w:rPr>
          <w:rFonts w:hint="eastAsia" w:ascii="黑体" w:hAnsi="黑体" w:eastAsia="黑体" w:cs="黑体"/>
          <w:kern w:val="0"/>
          <w:sz w:val="48"/>
          <w:szCs w:val="48"/>
          <w:lang w:eastAsia="zh-CN"/>
        </w:rPr>
      </w:pPr>
      <w:r>
        <w:rPr>
          <w:rFonts w:hint="eastAsia" w:ascii="黑体" w:hAnsi="黑体" w:eastAsia="黑体" w:cs="黑体"/>
          <w:kern w:val="0"/>
          <w:sz w:val="48"/>
          <w:szCs w:val="48"/>
          <w:lang w:eastAsia="zh-CN"/>
        </w:rPr>
        <w:t>郴州交通开发建设有限责任公司</w:t>
      </w:r>
    </w:p>
    <w:p w14:paraId="5E4F942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firstLineChars="100"/>
        <w:jc w:val="both"/>
        <w:textAlignment w:val="auto"/>
        <w:outlineLvl w:val="1"/>
        <w:rPr>
          <w:rFonts w:hint="eastAsia" w:ascii="黑体" w:hAnsi="黑体" w:eastAsia="黑体" w:cs="黑体"/>
          <w:kern w:val="0"/>
          <w:sz w:val="48"/>
          <w:szCs w:val="48"/>
          <w:lang w:val="en-US" w:eastAsia="zh-CN"/>
        </w:rPr>
      </w:pPr>
      <w:r>
        <w:rPr>
          <w:rFonts w:hint="eastAsia" w:ascii="黑体" w:hAnsi="黑体" w:eastAsia="黑体" w:cs="黑体"/>
          <w:kern w:val="0"/>
          <w:sz w:val="48"/>
          <w:szCs w:val="48"/>
        </w:rPr>
        <w:t>关于公开招聘</w:t>
      </w:r>
      <w:r>
        <w:rPr>
          <w:rFonts w:hint="eastAsia" w:ascii="黑体" w:hAnsi="黑体" w:eastAsia="黑体" w:cs="黑体"/>
          <w:kern w:val="0"/>
          <w:sz w:val="48"/>
          <w:szCs w:val="48"/>
          <w:lang w:val="en-US" w:eastAsia="zh-CN"/>
        </w:rPr>
        <w:t>劳动合同制职工</w:t>
      </w:r>
      <w:r>
        <w:rPr>
          <w:rFonts w:hint="eastAsia" w:ascii="黑体" w:hAnsi="黑体" w:eastAsia="黑体" w:cs="黑体"/>
          <w:kern w:val="0"/>
          <w:sz w:val="48"/>
          <w:szCs w:val="48"/>
        </w:rPr>
        <w:t>的</w:t>
      </w:r>
      <w:r>
        <w:rPr>
          <w:rFonts w:hint="eastAsia" w:ascii="黑体" w:hAnsi="黑体" w:eastAsia="黑体" w:cs="黑体"/>
          <w:kern w:val="0"/>
          <w:sz w:val="48"/>
          <w:szCs w:val="48"/>
          <w:lang w:eastAsia="zh-CN"/>
        </w:rPr>
        <w:t>方案</w:t>
      </w:r>
    </w:p>
    <w:p w14:paraId="1250D7BC">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p>
    <w:p w14:paraId="1DA114C8">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p>
    <w:p w14:paraId="728ED0F8">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
          <w:bCs/>
          <w:color w:val="000000" w:themeColor="text1"/>
          <w:sz w:val="32"/>
          <w:szCs w:val="32"/>
          <w:lang w:val="en-US" w:eastAsia="zh-CN"/>
          <w14:textFill>
            <w14:solidFill>
              <w14:schemeClr w14:val="tx1"/>
            </w14:solidFill>
          </w14:textFill>
        </w:rPr>
      </w:pPr>
      <w:r>
        <w:rPr>
          <w:rFonts w:hint="eastAsia" w:ascii="黑体" w:hAnsi="黑体" w:eastAsia="黑体" w:cs="黑体"/>
          <w:b/>
          <w:bCs/>
          <w:color w:val="000000" w:themeColor="text1"/>
          <w:sz w:val="32"/>
          <w:szCs w:val="32"/>
          <w:lang w:val="en-US" w:eastAsia="zh-CN"/>
          <w14:textFill>
            <w14:solidFill>
              <w14:schemeClr w14:val="tx1"/>
            </w14:solidFill>
          </w14:textFill>
        </w:rPr>
        <w:t>公司简介：</w:t>
      </w:r>
    </w:p>
    <w:p w14:paraId="3AA97F1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color w:val="000000" w:themeColor="text1"/>
          <w:sz w:val="30"/>
          <w:szCs w:val="30"/>
          <w:lang w:val="en-US" w:eastAsia="zh-CN"/>
          <w14:textFill>
            <w14:solidFill>
              <w14:schemeClr w14:val="tx1"/>
            </w14:solidFill>
          </w14:textFill>
        </w:rPr>
        <w:t>郴州交通开发建设有限责任公司成立于1996年4月29日，注册资金100万元，</w:t>
      </w:r>
      <w:r>
        <w:rPr>
          <w:rFonts w:hint="eastAsia" w:ascii="仿宋" w:hAnsi="仿宋" w:eastAsia="仿宋" w:cs="仿宋"/>
          <w:sz w:val="30"/>
          <w:szCs w:val="30"/>
        </w:rPr>
        <w:t>法人代表人：陈久强，组织机构代码：9143100018776814XC,</w:t>
      </w:r>
      <w:r>
        <w:rPr>
          <w:rFonts w:hint="eastAsia" w:ascii="仿宋" w:hAnsi="仿宋" w:eastAsia="仿宋" w:cs="仿宋"/>
          <w:color w:val="000000" w:themeColor="text1"/>
          <w:sz w:val="30"/>
          <w:szCs w:val="30"/>
          <w:lang w:val="en-US" w:eastAsia="zh-CN"/>
          <w14:textFill>
            <w14:solidFill>
              <w14:schemeClr w14:val="tx1"/>
            </w14:solidFill>
          </w14:textFill>
        </w:rPr>
        <w:t>公司位于湖南省郴州市北湖区石盖塘镇街道工业大道左（宇腾公司旁）。</w:t>
      </w:r>
      <w:r>
        <w:rPr>
          <w:rFonts w:hint="eastAsia" w:ascii="仿宋" w:hAnsi="仿宋" w:eastAsia="仿宋" w:cs="仿宋"/>
          <w:sz w:val="30"/>
          <w:szCs w:val="30"/>
        </w:rPr>
        <w:t>2010年12月，根据市人民政府要求，公司出资人变更为市国资委，公司由市国资</w:t>
      </w:r>
      <w:r>
        <w:rPr>
          <w:rFonts w:hint="eastAsia" w:ascii="仿宋" w:hAnsi="仿宋" w:eastAsia="仿宋" w:cs="仿宋"/>
          <w:sz w:val="30"/>
          <w:szCs w:val="30"/>
          <w:lang w:val="en-US" w:eastAsia="zh-CN"/>
        </w:rPr>
        <w:t>委</w:t>
      </w:r>
      <w:r>
        <w:rPr>
          <w:rFonts w:hint="eastAsia" w:ascii="仿宋" w:hAnsi="仿宋" w:eastAsia="仿宋" w:cs="仿宋"/>
          <w:sz w:val="30"/>
          <w:szCs w:val="30"/>
        </w:rPr>
        <w:t>委托市运管处监管。2015年12月，按照行业相近资源共享、优势互补的原则，经上报市交通局、市国资委经市政府批准，交建公司与</w:t>
      </w:r>
      <w:r>
        <w:rPr>
          <w:rFonts w:hint="eastAsia" w:ascii="仿宋" w:hAnsi="仿宋" w:eastAsia="仿宋" w:cs="仿宋"/>
          <w:sz w:val="32"/>
          <w:szCs w:val="32"/>
          <w:lang w:eastAsia="zh-CN"/>
        </w:rPr>
        <w:t>市公共交通集团有限公司</w:t>
      </w:r>
      <w:r>
        <w:rPr>
          <w:rFonts w:hint="eastAsia" w:ascii="仿宋" w:hAnsi="仿宋" w:eastAsia="仿宋" w:cs="仿宋"/>
          <w:sz w:val="30"/>
          <w:szCs w:val="30"/>
        </w:rPr>
        <w:t>实现了整合，交建公司成为市公</w:t>
      </w:r>
      <w:r>
        <w:rPr>
          <w:rFonts w:hint="eastAsia" w:ascii="仿宋" w:hAnsi="仿宋" w:eastAsia="仿宋" w:cs="仿宋"/>
          <w:sz w:val="30"/>
          <w:szCs w:val="30"/>
          <w:lang w:eastAsia="zh-CN"/>
        </w:rPr>
        <w:t>共交通集团有限</w:t>
      </w:r>
      <w:r>
        <w:rPr>
          <w:rFonts w:hint="eastAsia" w:ascii="仿宋" w:hAnsi="仿宋" w:eastAsia="仿宋" w:cs="仿宋"/>
          <w:sz w:val="30"/>
          <w:szCs w:val="30"/>
        </w:rPr>
        <w:t>公司全资子公司</w:t>
      </w:r>
      <w:r>
        <w:rPr>
          <w:rFonts w:hint="eastAsia" w:ascii="仿宋" w:hAnsi="仿宋" w:eastAsia="仿宋" w:cs="仿宋"/>
          <w:sz w:val="30"/>
          <w:szCs w:val="30"/>
          <w:lang w:eastAsia="zh-CN"/>
        </w:rPr>
        <w:t>，</w:t>
      </w:r>
      <w:r>
        <w:rPr>
          <w:rFonts w:hint="eastAsia" w:ascii="仿宋" w:hAnsi="仿宋" w:eastAsia="仿宋" w:cs="仿宋"/>
          <w:color w:val="auto"/>
          <w:sz w:val="30"/>
          <w:szCs w:val="30"/>
          <w:lang w:val="en-US" w:eastAsia="zh-CN"/>
        </w:rPr>
        <w:t>主要经营范围：机动车安全技</w:t>
      </w:r>
      <w:r>
        <w:rPr>
          <w:rFonts w:hint="eastAsia" w:ascii="仿宋" w:hAnsi="仿宋" w:eastAsia="仿宋" w:cs="仿宋"/>
          <w:color w:val="000000" w:themeColor="text1"/>
          <w:sz w:val="30"/>
          <w:szCs w:val="30"/>
          <w:lang w:val="en-US" w:eastAsia="zh-CN"/>
          <w14:textFill>
            <w14:solidFill>
              <w14:schemeClr w14:val="tx1"/>
            </w14:solidFill>
          </w14:textFill>
        </w:rPr>
        <w:t>术检验，机动车综合性能检验，机动车尾气检验，机动车二级维护竣工检验，机动车其它相关检验。</w:t>
      </w:r>
    </w:p>
    <w:p w14:paraId="09297AD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w:t>
      </w:r>
      <w:r>
        <w:rPr>
          <w:rFonts w:hint="eastAsia" w:ascii="仿宋" w:hAnsi="仿宋" w:eastAsia="仿宋" w:cs="仿宋"/>
          <w:sz w:val="32"/>
          <w:szCs w:val="32"/>
          <w:lang w:eastAsia="zh-CN"/>
        </w:rPr>
        <w:t>满足企业发展对人才的需求，</w:t>
      </w:r>
      <w:r>
        <w:rPr>
          <w:rFonts w:hint="eastAsia" w:ascii="仿宋" w:hAnsi="仿宋" w:eastAsia="仿宋" w:cs="仿宋"/>
          <w:sz w:val="32"/>
          <w:szCs w:val="32"/>
        </w:rPr>
        <w:t>加强公司队伍建设，</w:t>
      </w:r>
      <w:r>
        <w:rPr>
          <w:rFonts w:hint="eastAsia" w:ascii="仿宋" w:hAnsi="仿宋" w:eastAsia="仿宋" w:cs="仿宋"/>
          <w:sz w:val="32"/>
          <w:szCs w:val="32"/>
          <w:lang w:eastAsia="zh-CN"/>
        </w:rPr>
        <w:t>立足工作需要，解决企业用工的迫切需求，特</w:t>
      </w:r>
      <w:r>
        <w:rPr>
          <w:rFonts w:hint="eastAsia" w:ascii="仿宋" w:hAnsi="仿宋" w:eastAsia="仿宋" w:cs="仿宋"/>
          <w:sz w:val="32"/>
          <w:szCs w:val="32"/>
        </w:rPr>
        <w:t>制订本</w:t>
      </w:r>
      <w:r>
        <w:rPr>
          <w:rFonts w:hint="eastAsia" w:ascii="仿宋" w:hAnsi="仿宋" w:eastAsia="仿宋" w:cs="仿宋"/>
          <w:sz w:val="32"/>
          <w:szCs w:val="32"/>
          <w:lang w:eastAsia="zh-CN"/>
        </w:rPr>
        <w:t>招聘方案</w:t>
      </w:r>
      <w:r>
        <w:rPr>
          <w:rFonts w:hint="eastAsia" w:ascii="仿宋" w:hAnsi="仿宋" w:eastAsia="仿宋" w:cs="仿宋"/>
          <w:sz w:val="32"/>
          <w:szCs w:val="32"/>
        </w:rPr>
        <w:t>：</w:t>
      </w:r>
    </w:p>
    <w:p w14:paraId="73AFD7F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招聘原则</w:t>
      </w:r>
    </w:p>
    <w:p w14:paraId="232043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根据郴州市国资委关于规范市属国有企业员工招聘工作的意见，遵循公平公正、竞争择优、总量控制、按需用人、人岗相适的原则，实行公开招聘。</w:t>
      </w:r>
    </w:p>
    <w:p w14:paraId="42AB89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ascii="黑体" w:hAnsi="黑体" w:eastAsia="黑体" w:cs="黑体"/>
          <w:bCs/>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招聘岗位及要求</w:t>
      </w:r>
    </w:p>
    <w:tbl>
      <w:tblPr>
        <w:tblStyle w:val="6"/>
        <w:tblW w:w="808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6"/>
        <w:gridCol w:w="850"/>
        <w:gridCol w:w="4678"/>
      </w:tblGrid>
      <w:tr w14:paraId="45EB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276" w:type="dxa"/>
            <w:vAlign w:val="center"/>
          </w:tcPr>
          <w:p w14:paraId="68E44162">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所在工作单位</w:t>
            </w:r>
          </w:p>
        </w:tc>
        <w:tc>
          <w:tcPr>
            <w:tcW w:w="1276" w:type="dxa"/>
            <w:vAlign w:val="center"/>
          </w:tcPr>
          <w:p w14:paraId="466F8A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工作岗位</w:t>
            </w:r>
          </w:p>
        </w:tc>
        <w:tc>
          <w:tcPr>
            <w:tcW w:w="850" w:type="dxa"/>
            <w:vAlign w:val="center"/>
          </w:tcPr>
          <w:p w14:paraId="16439A52">
            <w:pPr>
              <w:spacing w:line="360" w:lineRule="auto"/>
              <w:jc w:val="center"/>
              <w:rPr>
                <w:rFonts w:hint="eastAsia" w:ascii="仿宋" w:hAnsi="仿宋" w:eastAsia="仿宋" w:cs="仿宋"/>
                <w:sz w:val="28"/>
                <w:szCs w:val="28"/>
              </w:rPr>
            </w:pPr>
            <w:r>
              <w:rPr>
                <w:rFonts w:hint="eastAsia" w:ascii="仿宋" w:hAnsi="仿宋" w:eastAsia="仿宋" w:cs="仿宋"/>
                <w:sz w:val="28"/>
                <w:szCs w:val="28"/>
              </w:rPr>
              <w:t>人数</w:t>
            </w:r>
          </w:p>
        </w:tc>
        <w:tc>
          <w:tcPr>
            <w:tcW w:w="4678" w:type="dxa"/>
            <w:vAlign w:val="center"/>
          </w:tcPr>
          <w:p w14:paraId="438D133D">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要求</w:t>
            </w:r>
          </w:p>
        </w:tc>
      </w:tr>
      <w:tr w14:paraId="552F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1276" w:type="dxa"/>
            <w:vMerge w:val="restart"/>
            <w:vAlign w:val="center"/>
          </w:tcPr>
          <w:p w14:paraId="501A5B53">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郴州交通开发建设有限责任公司</w:t>
            </w:r>
          </w:p>
        </w:tc>
        <w:tc>
          <w:tcPr>
            <w:tcW w:w="1276" w:type="dxa"/>
            <w:vAlign w:val="center"/>
          </w:tcPr>
          <w:p w14:paraId="51EF62F2">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办公室文员</w:t>
            </w:r>
          </w:p>
        </w:tc>
        <w:tc>
          <w:tcPr>
            <w:tcW w:w="850" w:type="dxa"/>
            <w:vAlign w:val="center"/>
          </w:tcPr>
          <w:p w14:paraId="2AF6D4D1">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p>
        </w:tc>
        <w:tc>
          <w:tcPr>
            <w:tcW w:w="4678" w:type="dxa"/>
            <w:vAlign w:val="center"/>
          </w:tcPr>
          <w:p w14:paraId="2F704C3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jc w:val="both"/>
              <w:textAlignment w:val="auto"/>
              <w:rPr>
                <w:rFonts w:hint="eastAsia" w:ascii="仿宋" w:hAnsi="仿宋" w:eastAsia="仿宋" w:cs="仿宋"/>
                <w:sz w:val="28"/>
                <w:szCs w:val="28"/>
              </w:rPr>
            </w:pPr>
            <w:r>
              <w:rPr>
                <w:rFonts w:hint="eastAsia" w:ascii="仿宋" w:hAnsi="仿宋" w:eastAsia="仿宋" w:cs="仿宋"/>
                <w:color w:val="000000"/>
                <w:sz w:val="28"/>
                <w:szCs w:val="28"/>
                <w:lang w:val="en-US" w:eastAsia="zh-CN"/>
              </w:rPr>
              <w:t>女年龄18周岁以上25周岁以下，男年龄18周岁以上30周岁以下具有大专及以上学历，具有一定的写作能力，有从事检车站行业工作经历者优先，无不良记录。</w:t>
            </w:r>
          </w:p>
        </w:tc>
      </w:tr>
      <w:tr w14:paraId="15BF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1276" w:type="dxa"/>
            <w:vMerge w:val="continue"/>
            <w:vAlign w:val="center"/>
          </w:tcPr>
          <w:p w14:paraId="701FDC78">
            <w:pPr>
              <w:spacing w:line="360" w:lineRule="auto"/>
              <w:jc w:val="center"/>
              <w:rPr>
                <w:rFonts w:hint="eastAsia" w:ascii="仿宋" w:hAnsi="仿宋" w:eastAsia="仿宋" w:cs="仿宋"/>
                <w:sz w:val="28"/>
                <w:szCs w:val="28"/>
              </w:rPr>
            </w:pPr>
          </w:p>
        </w:tc>
        <w:tc>
          <w:tcPr>
            <w:tcW w:w="1276" w:type="dxa"/>
            <w:vAlign w:val="center"/>
          </w:tcPr>
          <w:p w14:paraId="397FE16C">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财务会计</w:t>
            </w:r>
          </w:p>
        </w:tc>
        <w:tc>
          <w:tcPr>
            <w:tcW w:w="850" w:type="dxa"/>
            <w:vAlign w:val="center"/>
          </w:tcPr>
          <w:p w14:paraId="71932D20">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4678" w:type="dxa"/>
            <w:vAlign w:val="center"/>
          </w:tcPr>
          <w:p w14:paraId="18659E3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eastAsia="zh-CN"/>
              </w:rPr>
            </w:pPr>
            <w:r>
              <w:rPr>
                <w:rFonts w:hint="eastAsia" w:ascii="仿宋" w:hAnsi="仿宋" w:eastAsia="仿宋" w:cs="仿宋"/>
                <w:color w:val="000000"/>
                <w:sz w:val="28"/>
                <w:szCs w:val="28"/>
                <w:lang w:val="en-US" w:eastAsia="zh-CN"/>
              </w:rPr>
              <w:t>男年龄18周岁以上35周岁以下，女年龄18周岁以上30周岁以下，具有本科及以上学历及履行岗位职责所必须的专业技术职称或职业资格、能力，有从事检车站财会工作岗位经历者优先，无不良记录。</w:t>
            </w:r>
          </w:p>
        </w:tc>
      </w:tr>
      <w:tr w14:paraId="0B48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1276" w:type="dxa"/>
            <w:vMerge w:val="continue"/>
            <w:vAlign w:val="center"/>
          </w:tcPr>
          <w:p w14:paraId="3FE8DF7E">
            <w:pPr>
              <w:spacing w:line="360" w:lineRule="auto"/>
              <w:jc w:val="center"/>
              <w:rPr>
                <w:rFonts w:hint="eastAsia" w:ascii="仿宋" w:hAnsi="仿宋" w:eastAsia="仿宋" w:cs="仿宋"/>
                <w:sz w:val="28"/>
                <w:szCs w:val="28"/>
                <w:lang w:eastAsia="zh-CN"/>
              </w:rPr>
            </w:pPr>
          </w:p>
        </w:tc>
        <w:tc>
          <w:tcPr>
            <w:tcW w:w="1276" w:type="dxa"/>
            <w:vAlign w:val="center"/>
          </w:tcPr>
          <w:p w14:paraId="656609BC">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检车站引车员</w:t>
            </w:r>
          </w:p>
        </w:tc>
        <w:tc>
          <w:tcPr>
            <w:tcW w:w="850" w:type="dxa"/>
            <w:vAlign w:val="center"/>
          </w:tcPr>
          <w:p w14:paraId="6D761268">
            <w:pPr>
              <w:spacing w:line="36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4678" w:type="dxa"/>
            <w:vAlign w:val="center"/>
          </w:tcPr>
          <w:p w14:paraId="77AB175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eastAsia="zh-CN"/>
              </w:rPr>
            </w:pPr>
            <w:r>
              <w:rPr>
                <w:rFonts w:hint="eastAsia" w:ascii="仿宋" w:hAnsi="仿宋" w:eastAsia="仿宋" w:cs="仿宋"/>
                <w:color w:val="000000"/>
                <w:sz w:val="28"/>
                <w:szCs w:val="28"/>
                <w:lang w:eastAsia="zh-CN"/>
              </w:rPr>
              <w:t>男年龄</w:t>
            </w:r>
            <w:r>
              <w:rPr>
                <w:rFonts w:hint="eastAsia" w:ascii="仿宋" w:hAnsi="仿宋" w:eastAsia="仿宋" w:cs="仿宋"/>
                <w:color w:val="000000"/>
                <w:sz w:val="28"/>
                <w:szCs w:val="28"/>
                <w:lang w:val="en-US" w:eastAsia="zh-CN"/>
              </w:rPr>
              <w:t>18周岁以上43周岁以下，</w:t>
            </w:r>
            <w:r>
              <w:rPr>
                <w:rFonts w:hint="eastAsia" w:ascii="仿宋" w:hAnsi="仿宋" w:eastAsia="仿宋" w:cs="仿宋"/>
                <w:color w:val="000000"/>
                <w:sz w:val="32"/>
                <w:szCs w:val="32"/>
                <w:lang w:val="en-US" w:eastAsia="zh-CN"/>
              </w:rPr>
              <w:t>女</w:t>
            </w:r>
            <w:r>
              <w:rPr>
                <w:rFonts w:hint="eastAsia" w:ascii="仿宋" w:hAnsi="仿宋" w:eastAsia="仿宋" w:cs="仿宋"/>
                <w:color w:val="000000"/>
                <w:sz w:val="32"/>
                <w:szCs w:val="32"/>
                <w:lang w:eastAsia="zh-CN"/>
              </w:rPr>
              <w:t>年龄</w:t>
            </w:r>
            <w:r>
              <w:rPr>
                <w:rFonts w:hint="eastAsia" w:ascii="仿宋" w:hAnsi="仿宋" w:eastAsia="仿宋" w:cs="仿宋"/>
                <w:color w:val="000000"/>
                <w:sz w:val="32"/>
                <w:szCs w:val="32"/>
                <w:lang w:val="en-US" w:eastAsia="zh-CN"/>
              </w:rPr>
              <w:t>18周岁以上35周岁以下，</w:t>
            </w:r>
            <w:r>
              <w:rPr>
                <w:rFonts w:hint="eastAsia" w:ascii="仿宋" w:hAnsi="仿宋" w:eastAsia="仿宋" w:cs="仿宋"/>
                <w:color w:val="000000"/>
                <w:sz w:val="28"/>
                <w:szCs w:val="28"/>
                <w:lang w:val="en-US" w:eastAsia="zh-CN"/>
              </w:rPr>
              <w:t>具有大专及以上学历，有A1A2驾驶执照，具备三年以上的驾龄，三年内未发生重大交通事故的，三个计分周期内未有一次性扣除12分记录的，能熟练掌握A1A2的驾驶技巧，有从事检车站引车员工作经历者优先，无不良记录。</w:t>
            </w:r>
          </w:p>
        </w:tc>
      </w:tr>
      <w:tr w14:paraId="7DDD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52" w:type="dxa"/>
            <w:gridSpan w:val="2"/>
          </w:tcPr>
          <w:p w14:paraId="1CADE213">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合计</w:t>
            </w:r>
          </w:p>
        </w:tc>
        <w:tc>
          <w:tcPr>
            <w:tcW w:w="850" w:type="dxa"/>
          </w:tcPr>
          <w:p w14:paraId="51B28A28">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p>
        </w:tc>
        <w:tc>
          <w:tcPr>
            <w:tcW w:w="4678" w:type="dxa"/>
          </w:tcPr>
          <w:p w14:paraId="46FC9E9A">
            <w:pPr>
              <w:spacing w:line="360" w:lineRule="auto"/>
              <w:jc w:val="left"/>
              <w:rPr>
                <w:rFonts w:hint="eastAsia" w:ascii="仿宋_GB2312" w:hAnsi="仿宋_GB2312" w:eastAsia="仿宋_GB2312" w:cs="仿宋_GB2312"/>
                <w:sz w:val="24"/>
                <w:szCs w:val="24"/>
              </w:rPr>
            </w:pPr>
          </w:p>
        </w:tc>
      </w:tr>
    </w:tbl>
    <w:p w14:paraId="7C31D36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、招聘范围</w:t>
      </w:r>
    </w:p>
    <w:p w14:paraId="7F91635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面向社会公开招聘。</w:t>
      </w:r>
    </w:p>
    <w:p w14:paraId="0FDE28D4">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bCs/>
          <w:sz w:val="32"/>
          <w:szCs w:val="32"/>
          <w:lang w:eastAsia="zh-CN"/>
        </w:rPr>
        <w:t>四、</w:t>
      </w:r>
      <w:r>
        <w:rPr>
          <w:rFonts w:hint="eastAsia" w:ascii="黑体" w:hAnsi="黑体" w:eastAsia="黑体" w:cs="黑体"/>
          <w:sz w:val="32"/>
          <w:szCs w:val="32"/>
          <w:lang w:eastAsia="zh-CN"/>
        </w:rPr>
        <w:t>应聘人员应符合以下基本条件</w:t>
      </w:r>
    </w:p>
    <w:p w14:paraId="1CCBD43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eastAsia="zh-CN"/>
        </w:rPr>
        <w:t>拥护共产党的领导，热爱社会主义，政治思想合格；</w:t>
      </w:r>
    </w:p>
    <w:p w14:paraId="137DE11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遵守宪法和法律法规，为人品德良好，</w:t>
      </w:r>
      <w:r>
        <w:rPr>
          <w:rFonts w:hint="eastAsia" w:ascii="仿宋" w:hAnsi="仿宋" w:eastAsia="仿宋" w:cs="仿宋"/>
          <w:bCs/>
          <w:sz w:val="32"/>
          <w:szCs w:val="32"/>
        </w:rPr>
        <w:t>无</w:t>
      </w:r>
      <w:r>
        <w:rPr>
          <w:rFonts w:hint="eastAsia" w:ascii="仿宋" w:hAnsi="仿宋" w:eastAsia="仿宋" w:cs="仿宋"/>
          <w:bCs/>
          <w:sz w:val="32"/>
          <w:szCs w:val="32"/>
          <w:lang w:eastAsia="zh-CN"/>
        </w:rPr>
        <w:t>违法犯罪</w:t>
      </w:r>
      <w:r>
        <w:rPr>
          <w:rFonts w:hint="eastAsia" w:ascii="仿宋" w:hAnsi="仿宋" w:eastAsia="仿宋" w:cs="仿宋"/>
          <w:bCs/>
          <w:sz w:val="32"/>
          <w:szCs w:val="32"/>
        </w:rPr>
        <w:t>记录</w:t>
      </w:r>
      <w:r>
        <w:rPr>
          <w:rFonts w:hint="eastAsia" w:ascii="仿宋" w:hAnsi="仿宋" w:eastAsia="仿宋" w:cs="仿宋"/>
          <w:color w:val="000000"/>
          <w:sz w:val="32"/>
          <w:szCs w:val="32"/>
        </w:rPr>
        <w:t>；</w:t>
      </w:r>
    </w:p>
    <w:p w14:paraId="74EE3B2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3、具有大专及以上学历及履行岗位职责所必须的专业技术职称或职业资格、能力；</w:t>
      </w:r>
    </w:p>
    <w:p w14:paraId="39DD17D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敬业爱岗，有较强的事业心和责任感；</w:t>
      </w:r>
    </w:p>
    <w:p w14:paraId="21AC0CB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、身体健</w:t>
      </w:r>
      <w:r>
        <w:rPr>
          <w:rFonts w:hint="eastAsia" w:ascii="仿宋" w:hAnsi="仿宋" w:eastAsia="仿宋" w:cs="仿宋"/>
          <w:color w:val="000000"/>
          <w:sz w:val="32"/>
          <w:szCs w:val="32"/>
          <w:lang w:eastAsia="zh-CN"/>
        </w:rPr>
        <w:t>康，具有适应岗位要求的身体条件能正常履行职责。</w:t>
      </w:r>
    </w:p>
    <w:p w14:paraId="168F2C9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bCs/>
          <w:sz w:val="32"/>
          <w:szCs w:val="32"/>
          <w:lang w:val="en-US" w:eastAsia="zh-CN"/>
        </w:rPr>
      </w:pPr>
      <w:r>
        <w:rPr>
          <w:rFonts w:hint="eastAsia" w:ascii="黑体" w:hAnsi="黑体" w:eastAsia="黑体" w:cs="黑体"/>
          <w:bCs/>
          <w:sz w:val="32"/>
          <w:szCs w:val="32"/>
          <w:lang w:eastAsia="zh-CN"/>
        </w:rPr>
        <w:t>五</w:t>
      </w:r>
      <w:r>
        <w:rPr>
          <w:rFonts w:hint="eastAsia" w:ascii="黑体" w:hAnsi="黑体" w:eastAsia="黑体" w:cs="黑体"/>
          <w:bCs/>
          <w:sz w:val="32"/>
          <w:szCs w:val="32"/>
        </w:rPr>
        <w:t>、</w:t>
      </w:r>
      <w:r>
        <w:rPr>
          <w:rFonts w:hint="eastAsia" w:ascii="黑体" w:hAnsi="黑体" w:eastAsia="黑体" w:cs="黑体"/>
          <w:bCs/>
          <w:sz w:val="32"/>
          <w:szCs w:val="32"/>
          <w:lang w:val="en-US" w:eastAsia="zh-CN"/>
        </w:rPr>
        <w:t>招聘程序</w:t>
      </w:r>
    </w:p>
    <w:p w14:paraId="130251B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报名者经资格审核合格后，按招聘考试（笔试</w:t>
      </w:r>
      <w:r>
        <w:rPr>
          <w:rFonts w:hint="eastAsia" w:ascii="仿宋" w:hAnsi="仿宋" w:eastAsia="仿宋" w:cs="仿宋"/>
          <w:bCs/>
          <w:sz w:val="32"/>
          <w:szCs w:val="32"/>
          <w:lang w:val="en-US" w:eastAsia="zh-CN"/>
        </w:rPr>
        <w:t>、</w:t>
      </w:r>
      <w:r>
        <w:rPr>
          <w:rFonts w:hint="eastAsia" w:ascii="仿宋" w:hAnsi="仿宋" w:eastAsia="仿宋" w:cs="仿宋"/>
          <w:bCs/>
          <w:sz w:val="32"/>
          <w:szCs w:val="32"/>
        </w:rPr>
        <w:t>面试）、组织考察（背景调查）、体检、上会审定等程序进行招聘。</w:t>
      </w:r>
    </w:p>
    <w:p w14:paraId="0F722AF9">
      <w:pPr>
        <w:keepNext w:val="0"/>
        <w:keepLines w:val="0"/>
        <w:pageBreakBefore w:val="0"/>
        <w:numPr>
          <w:ilvl w:val="0"/>
          <w:numId w:val="0"/>
        </w:numPr>
        <w:tabs>
          <w:tab w:val="left" w:pos="0"/>
          <w:tab w:val="left" w:pos="108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招聘考试</w:t>
      </w:r>
      <w:r>
        <w:rPr>
          <w:rFonts w:hint="eastAsia" w:ascii="仿宋" w:hAnsi="仿宋" w:eastAsia="仿宋" w:cs="仿宋"/>
          <w:bCs/>
          <w:sz w:val="32"/>
          <w:szCs w:val="32"/>
        </w:rPr>
        <w:t>主要测试</w:t>
      </w:r>
      <w:r>
        <w:rPr>
          <w:rFonts w:hint="eastAsia" w:ascii="仿宋" w:hAnsi="仿宋" w:eastAsia="仿宋" w:cs="仿宋"/>
          <w:bCs/>
          <w:sz w:val="32"/>
          <w:szCs w:val="32"/>
          <w:lang w:val="en-US" w:eastAsia="zh-CN"/>
        </w:rPr>
        <w:t>应</w:t>
      </w:r>
      <w:r>
        <w:rPr>
          <w:rFonts w:hint="eastAsia" w:ascii="仿宋" w:hAnsi="仿宋" w:eastAsia="仿宋" w:cs="仿宋"/>
          <w:bCs/>
          <w:sz w:val="32"/>
          <w:szCs w:val="32"/>
        </w:rPr>
        <w:t>聘者的综合素质、专业知识与岗位工作要求的适应程度。具体考试安排另行通知。</w:t>
      </w:r>
    </w:p>
    <w:p w14:paraId="75B77A4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lang w:eastAsia="zh-CN"/>
        </w:rPr>
        <w:t>六</w:t>
      </w:r>
      <w:r>
        <w:rPr>
          <w:rFonts w:hint="eastAsia" w:ascii="黑体" w:hAnsi="黑体" w:eastAsia="黑体" w:cs="黑体"/>
          <w:bCs/>
          <w:sz w:val="32"/>
          <w:szCs w:val="32"/>
        </w:rPr>
        <w:t>、劳动合同及相关待遇</w:t>
      </w:r>
    </w:p>
    <w:p w14:paraId="73A717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应</w:t>
      </w:r>
      <w:r>
        <w:rPr>
          <w:rFonts w:hint="eastAsia" w:ascii="仿宋" w:hAnsi="仿宋" w:eastAsia="仿宋" w:cs="仿宋"/>
          <w:bCs/>
          <w:sz w:val="32"/>
          <w:szCs w:val="32"/>
        </w:rPr>
        <w:t>聘者被录用后，</w:t>
      </w:r>
      <w:r>
        <w:rPr>
          <w:rFonts w:hint="eastAsia" w:ascii="仿宋" w:hAnsi="仿宋" w:eastAsia="仿宋" w:cs="仿宋"/>
          <w:bCs/>
          <w:sz w:val="32"/>
          <w:szCs w:val="32"/>
          <w:lang w:eastAsia="zh-CN"/>
        </w:rPr>
        <w:t>由人事部按规定办理入职手续，签订劳动合同，安排上岗</w:t>
      </w:r>
      <w:r>
        <w:rPr>
          <w:rFonts w:hint="eastAsia" w:ascii="仿宋" w:hAnsi="仿宋" w:eastAsia="仿宋" w:cs="仿宋"/>
          <w:bCs/>
          <w:sz w:val="32"/>
          <w:szCs w:val="32"/>
        </w:rPr>
        <w:t>。</w:t>
      </w:r>
    </w:p>
    <w:p w14:paraId="022E9F9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薪资</w:t>
      </w:r>
      <w:r>
        <w:rPr>
          <w:rFonts w:hint="eastAsia" w:ascii="仿宋" w:hAnsi="仿宋" w:eastAsia="仿宋" w:cs="仿宋"/>
          <w:bCs/>
          <w:sz w:val="32"/>
          <w:szCs w:val="32"/>
          <w:lang w:eastAsia="zh-CN"/>
        </w:rPr>
        <w:t>待遇</w:t>
      </w:r>
      <w:r>
        <w:rPr>
          <w:rFonts w:hint="eastAsia" w:ascii="仿宋" w:hAnsi="仿宋" w:eastAsia="仿宋" w:cs="仿宋"/>
          <w:b/>
          <w:bCs w:val="0"/>
          <w:sz w:val="32"/>
          <w:szCs w:val="32"/>
          <w:lang w:val="en-US" w:eastAsia="zh-CN"/>
        </w:rPr>
        <w:t>=</w:t>
      </w:r>
      <w:r>
        <w:rPr>
          <w:rFonts w:hint="eastAsia" w:ascii="仿宋" w:hAnsi="仿宋" w:eastAsia="仿宋" w:cs="仿宋"/>
          <w:color w:val="000000"/>
          <w:sz w:val="32"/>
          <w:szCs w:val="32"/>
          <w:lang w:val="en-US" w:eastAsia="zh-CN"/>
        </w:rPr>
        <w:t>基本工资2096元/月</w:t>
      </w:r>
      <w:r>
        <w:rPr>
          <w:rFonts w:hint="eastAsia" w:ascii="仿宋" w:hAnsi="仿宋" w:eastAsia="仿宋" w:cs="仿宋"/>
          <w:b/>
          <w:bCs/>
          <w:color w:val="000000"/>
          <w:sz w:val="32"/>
          <w:szCs w:val="32"/>
          <w:lang w:val="en-US" w:eastAsia="zh-CN"/>
        </w:rPr>
        <w:t>+</w:t>
      </w:r>
      <w:r>
        <w:rPr>
          <w:rFonts w:hint="eastAsia" w:ascii="仿宋" w:hAnsi="仿宋" w:eastAsia="仿宋" w:cs="仿宋"/>
          <w:color w:val="000000"/>
          <w:sz w:val="32"/>
          <w:szCs w:val="32"/>
          <w:lang w:val="en-US" w:eastAsia="zh-CN"/>
        </w:rPr>
        <w:t>当月完成绩效任务绩效奖若干组成，购买五险一金（养老保险</w:t>
      </w:r>
      <w:r>
        <w:rPr>
          <w:rFonts w:ascii="Arial" w:hAnsi="Arial" w:eastAsia="宋体" w:cs="Arial"/>
          <w:i w:val="0"/>
          <w:iCs w:val="0"/>
          <w:caps w:val="0"/>
          <w:color w:val="000000"/>
          <w:spacing w:val="0"/>
          <w:sz w:val="21"/>
          <w:szCs w:val="21"/>
          <w:shd w:val="clear" w:fill="FFFFFF"/>
        </w:rPr>
        <w:t> </w:t>
      </w:r>
      <w:r>
        <w:rPr>
          <w:rFonts w:hint="eastAsia" w:ascii="Arial" w:hAnsi="Arial" w:eastAsia="宋体" w:cs="Arial"/>
          <w:i w:val="0"/>
          <w:iCs w:val="0"/>
          <w:caps w:val="0"/>
          <w:color w:val="000000"/>
          <w:spacing w:val="0"/>
          <w:sz w:val="21"/>
          <w:szCs w:val="21"/>
          <w:shd w:val="clear" w:fill="FFFFFF"/>
          <w:lang w:eastAsia="zh-CN"/>
        </w:rPr>
        <w:t>、</w:t>
      </w:r>
      <w:r>
        <w:rPr>
          <w:rFonts w:hint="eastAsia" w:ascii="仿宋" w:hAnsi="仿宋" w:eastAsia="仿宋" w:cs="仿宋"/>
          <w:i w:val="0"/>
          <w:iCs w:val="0"/>
          <w:caps w:val="0"/>
          <w:color w:val="000000"/>
          <w:spacing w:val="0"/>
          <w:sz w:val="32"/>
          <w:szCs w:val="32"/>
          <w:shd w:val="clear" w:fill="FFFFFF"/>
          <w:lang w:eastAsia="zh-CN"/>
        </w:rPr>
        <w:t>医疗保险、生育保险、工伤保险、失业保险、住房公积金）</w:t>
      </w:r>
      <w:r>
        <w:rPr>
          <w:rFonts w:hint="eastAsia" w:ascii="Arial" w:hAnsi="Arial" w:eastAsia="宋体" w:cs="Arial"/>
          <w:i w:val="0"/>
          <w:iCs w:val="0"/>
          <w:caps w:val="0"/>
          <w:color w:val="000000"/>
          <w:spacing w:val="0"/>
          <w:sz w:val="21"/>
          <w:szCs w:val="21"/>
          <w:shd w:val="clear" w:fill="FFFFFF"/>
          <w:lang w:eastAsia="zh-CN"/>
        </w:rPr>
        <w:t>，</w:t>
      </w:r>
      <w:r>
        <w:rPr>
          <w:rFonts w:hint="eastAsia" w:ascii="仿宋" w:hAnsi="仿宋" w:eastAsia="仿宋" w:cs="仿宋"/>
          <w:bCs/>
          <w:sz w:val="32"/>
          <w:szCs w:val="32"/>
          <w:lang w:eastAsia="zh-CN"/>
        </w:rPr>
        <w:t>其它</w:t>
      </w:r>
      <w:r>
        <w:rPr>
          <w:rFonts w:hint="eastAsia" w:ascii="仿宋" w:hAnsi="仿宋" w:eastAsia="仿宋" w:cs="仿宋"/>
          <w:bCs/>
          <w:sz w:val="32"/>
          <w:szCs w:val="32"/>
        </w:rPr>
        <w:t>福利待遇等按照</w:t>
      </w:r>
      <w:r>
        <w:rPr>
          <w:rFonts w:hint="eastAsia" w:ascii="仿宋" w:hAnsi="仿宋" w:eastAsia="仿宋" w:cs="仿宋"/>
          <w:bCs/>
          <w:sz w:val="32"/>
          <w:szCs w:val="32"/>
          <w:lang w:val="en-US" w:eastAsia="zh-CN"/>
        </w:rPr>
        <w:t>郴州交通开发建设有限责任公司</w:t>
      </w:r>
      <w:r>
        <w:rPr>
          <w:rFonts w:hint="eastAsia" w:ascii="仿宋" w:hAnsi="仿宋" w:eastAsia="仿宋" w:cs="仿宋"/>
          <w:bCs/>
          <w:sz w:val="32"/>
          <w:szCs w:val="32"/>
        </w:rPr>
        <w:t>有关规定执行。</w:t>
      </w:r>
    </w:p>
    <w:p w14:paraId="77791B9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七、</w:t>
      </w:r>
      <w:r>
        <w:rPr>
          <w:rFonts w:hint="eastAsia" w:ascii="黑体" w:hAnsi="黑体" w:eastAsia="黑体" w:cs="黑体"/>
          <w:bCs/>
          <w:sz w:val="32"/>
          <w:szCs w:val="32"/>
        </w:rPr>
        <w:t>报名</w:t>
      </w:r>
      <w:r>
        <w:rPr>
          <w:rFonts w:hint="eastAsia" w:ascii="黑体" w:hAnsi="黑体" w:eastAsia="黑体" w:cs="黑体"/>
          <w:bCs/>
          <w:sz w:val="32"/>
          <w:szCs w:val="32"/>
          <w:lang w:val="en-US" w:eastAsia="zh-CN"/>
        </w:rPr>
        <w:t>时间、方式</w:t>
      </w:r>
    </w:p>
    <w:p w14:paraId="56EE5D78">
      <w:pPr>
        <w:keepNext w:val="0"/>
        <w:keepLines w:val="0"/>
        <w:pageBreakBefore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bCs/>
          <w:sz w:val="32"/>
          <w:szCs w:val="32"/>
        </w:rPr>
      </w:pPr>
      <w:r>
        <w:rPr>
          <w:rFonts w:hint="eastAsia" w:ascii="仿宋" w:hAnsi="仿宋" w:eastAsia="仿宋" w:cs="仿宋"/>
          <w:bCs/>
          <w:sz w:val="32"/>
          <w:szCs w:val="32"/>
          <w:lang w:eastAsia="zh-CN"/>
        </w:rPr>
        <w:t>（一）</w:t>
      </w:r>
      <w:r>
        <w:rPr>
          <w:rFonts w:hint="eastAsia" w:ascii="仿宋" w:hAnsi="仿宋" w:eastAsia="仿宋" w:cs="仿宋"/>
          <w:bCs/>
          <w:sz w:val="32"/>
          <w:szCs w:val="32"/>
        </w:rPr>
        <w:t>报名时间</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公告发布之日起</w:t>
      </w:r>
      <w:r>
        <w:rPr>
          <w:rFonts w:hint="eastAsia" w:ascii="仿宋" w:hAnsi="仿宋" w:eastAsia="仿宋" w:cs="仿宋"/>
          <w:bCs/>
          <w:sz w:val="32"/>
          <w:szCs w:val="32"/>
        </w:rPr>
        <w:t>至202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23</w:t>
      </w:r>
      <w:r>
        <w:rPr>
          <w:rFonts w:hint="eastAsia" w:ascii="仿宋" w:hAnsi="仿宋" w:eastAsia="仿宋" w:cs="仿宋"/>
          <w:bCs/>
          <w:sz w:val="32"/>
          <w:szCs w:val="32"/>
        </w:rPr>
        <w:t>日止。</w:t>
      </w:r>
    </w:p>
    <w:p w14:paraId="0599AE1D">
      <w:pPr>
        <w:keepNext w:val="0"/>
        <w:keepLines w:val="0"/>
        <w:pageBreakBefore w:val="0"/>
        <w:numPr>
          <w:ilvl w:val="0"/>
          <w:numId w:val="0"/>
        </w:numPr>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（二）报名方式</w:t>
      </w:r>
      <w:r>
        <w:rPr>
          <w:rFonts w:hint="eastAsia" w:ascii="仿宋" w:hAnsi="仿宋" w:eastAsia="仿宋" w:cs="仿宋"/>
          <w:bCs/>
          <w:sz w:val="32"/>
          <w:szCs w:val="32"/>
          <w:lang w:eastAsia="zh-CN"/>
        </w:rPr>
        <w:t>：</w:t>
      </w:r>
    </w:p>
    <w:p w14:paraId="0D79EBB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报名者填写附件《</w:t>
      </w:r>
      <w:r>
        <w:rPr>
          <w:rFonts w:hint="eastAsia" w:ascii="仿宋" w:hAnsi="仿宋" w:eastAsia="仿宋" w:cs="仿宋"/>
          <w:bCs/>
          <w:sz w:val="32"/>
          <w:szCs w:val="32"/>
          <w:lang w:val="en-US" w:eastAsia="zh-CN"/>
        </w:rPr>
        <w:t>郴州交通开发建设有限责任公司公开招聘报名表</w:t>
      </w:r>
      <w:r>
        <w:rPr>
          <w:rFonts w:hint="eastAsia" w:ascii="仿宋" w:hAnsi="仿宋" w:eastAsia="仿宋" w:cs="仿宋"/>
          <w:bCs/>
          <w:sz w:val="32"/>
          <w:szCs w:val="32"/>
        </w:rPr>
        <w:t>》，与身份证、学历证书、技能等级证书、从业资格证书及能证明个人经验、能力的其他材料的电子扫描件以压缩文件形式，发送到指定邮箱（</w:t>
      </w:r>
      <w:r>
        <w:rPr>
          <w:rFonts w:hint="eastAsia" w:ascii="仿宋" w:hAnsi="仿宋" w:eastAsia="仿宋" w:cs="仿宋"/>
          <w:bCs/>
          <w:sz w:val="32"/>
          <w:szCs w:val="32"/>
          <w:lang w:val="en-US" w:eastAsia="zh-CN"/>
        </w:rPr>
        <w:t>450889790</w:t>
      </w:r>
      <w:r>
        <w:rPr>
          <w:rFonts w:hint="eastAsia" w:ascii="仿宋" w:hAnsi="仿宋" w:eastAsia="仿宋" w:cs="仿宋"/>
          <w:bCs/>
          <w:sz w:val="32"/>
          <w:szCs w:val="32"/>
        </w:rPr>
        <w:t>@qq.com），邮件主题格式统一为“</w:t>
      </w:r>
      <w:r>
        <w:rPr>
          <w:rFonts w:hint="eastAsia" w:ascii="仿宋" w:hAnsi="仿宋" w:eastAsia="仿宋" w:cs="仿宋"/>
          <w:bCs/>
          <w:sz w:val="32"/>
          <w:szCs w:val="32"/>
          <w:lang w:eastAsia="zh-CN"/>
        </w:rPr>
        <w:t>招聘岗位名称</w:t>
      </w:r>
      <w:r>
        <w:rPr>
          <w:rFonts w:hint="eastAsia" w:ascii="仿宋" w:hAnsi="仿宋" w:eastAsia="仿宋" w:cs="仿宋"/>
          <w:bCs/>
          <w:sz w:val="32"/>
          <w:szCs w:val="32"/>
        </w:rPr>
        <w:t>--姓名”</w:t>
      </w:r>
      <w:r>
        <w:rPr>
          <w:rFonts w:hint="eastAsia" w:ascii="仿宋" w:hAnsi="仿宋" w:eastAsia="仿宋" w:cs="仿宋"/>
          <w:bCs/>
          <w:sz w:val="32"/>
          <w:szCs w:val="32"/>
          <w:lang w:eastAsia="zh-CN"/>
        </w:rPr>
        <w:t>（如：文员</w:t>
      </w:r>
      <w:r>
        <w:rPr>
          <w:rFonts w:hint="eastAsia" w:ascii="仿宋" w:hAnsi="仿宋" w:eastAsia="仿宋" w:cs="仿宋"/>
          <w:bCs/>
          <w:sz w:val="32"/>
          <w:szCs w:val="32"/>
          <w:lang w:val="en-US" w:eastAsia="zh-CN"/>
        </w:rPr>
        <w:t>--某某</w:t>
      </w:r>
      <w:r>
        <w:rPr>
          <w:rFonts w:hint="eastAsia" w:ascii="仿宋" w:hAnsi="仿宋" w:eastAsia="仿宋" w:cs="仿宋"/>
          <w:bCs/>
          <w:sz w:val="32"/>
          <w:szCs w:val="32"/>
          <w:lang w:eastAsia="zh-CN"/>
        </w:rPr>
        <w:t>）</w:t>
      </w:r>
      <w:r>
        <w:rPr>
          <w:rFonts w:hint="eastAsia" w:ascii="仿宋" w:hAnsi="仿宋" w:eastAsia="仿宋" w:cs="仿宋"/>
          <w:bCs/>
          <w:sz w:val="32"/>
          <w:szCs w:val="32"/>
        </w:rPr>
        <w:t>。</w:t>
      </w:r>
    </w:p>
    <w:p w14:paraId="43D857C5">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bCs/>
          <w:sz w:val="32"/>
          <w:szCs w:val="32"/>
        </w:rPr>
      </w:pPr>
      <w:r>
        <w:rPr>
          <w:rFonts w:hint="eastAsia" w:ascii="黑体" w:hAnsi="黑体" w:eastAsia="黑体" w:cs="黑体"/>
          <w:bCs/>
          <w:sz w:val="32"/>
          <w:szCs w:val="32"/>
          <w:lang w:val="en-US" w:eastAsia="zh-CN"/>
        </w:rPr>
        <w:t>七</w:t>
      </w:r>
      <w:r>
        <w:rPr>
          <w:rFonts w:hint="eastAsia" w:ascii="黑体" w:hAnsi="黑体" w:eastAsia="黑体" w:cs="黑体"/>
          <w:bCs/>
          <w:sz w:val="32"/>
          <w:szCs w:val="32"/>
        </w:rPr>
        <w:t>、相关</w:t>
      </w:r>
      <w:r>
        <w:rPr>
          <w:rFonts w:hint="eastAsia" w:ascii="黑体" w:hAnsi="黑体" w:eastAsia="黑体" w:cs="黑体"/>
          <w:bCs/>
          <w:sz w:val="32"/>
          <w:szCs w:val="32"/>
          <w:lang w:val="en-US" w:eastAsia="zh-CN"/>
        </w:rPr>
        <w:t>要求</w:t>
      </w:r>
      <w:r>
        <w:rPr>
          <w:rFonts w:hint="eastAsia" w:ascii="黑体" w:hAnsi="黑体" w:eastAsia="黑体" w:cs="黑体"/>
          <w:bCs/>
          <w:sz w:val="32"/>
          <w:szCs w:val="32"/>
        </w:rPr>
        <w:t>说明</w:t>
      </w:r>
    </w:p>
    <w:p w14:paraId="118A09F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（一）应聘人员应确保本人提供信息的真实性。凡弄虚作假者，一经查实，即取消</w:t>
      </w:r>
      <w:r>
        <w:rPr>
          <w:rFonts w:hint="eastAsia" w:ascii="仿宋" w:hAnsi="仿宋" w:eastAsia="仿宋" w:cs="仿宋"/>
          <w:bCs/>
          <w:sz w:val="32"/>
          <w:szCs w:val="32"/>
          <w:lang w:val="en-US" w:eastAsia="zh-CN"/>
        </w:rPr>
        <w:t>应聘</w:t>
      </w:r>
      <w:r>
        <w:rPr>
          <w:rFonts w:hint="eastAsia" w:ascii="仿宋" w:hAnsi="仿宋" w:eastAsia="仿宋" w:cs="仿宋"/>
          <w:bCs/>
          <w:sz w:val="32"/>
          <w:szCs w:val="32"/>
        </w:rPr>
        <w:t>资格；已录用的，解除与其签订的</w:t>
      </w:r>
      <w:r>
        <w:rPr>
          <w:rFonts w:hint="eastAsia" w:ascii="仿宋" w:hAnsi="仿宋" w:eastAsia="仿宋" w:cs="仿宋"/>
          <w:bCs/>
          <w:sz w:val="32"/>
          <w:szCs w:val="32"/>
          <w:lang w:val="en-US" w:eastAsia="zh-CN"/>
        </w:rPr>
        <w:t>劳动合同</w:t>
      </w:r>
      <w:r>
        <w:rPr>
          <w:rFonts w:hint="eastAsia" w:ascii="仿宋" w:hAnsi="仿宋" w:eastAsia="仿宋" w:cs="仿宋"/>
          <w:bCs/>
          <w:sz w:val="32"/>
          <w:szCs w:val="32"/>
        </w:rPr>
        <w:t>。</w:t>
      </w:r>
    </w:p>
    <w:p w14:paraId="6A90F1E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（二）招聘期间，公司将以短信、邮件或电话等方式通知入围者有关事宜，未入围者不再另行通知。</w:t>
      </w:r>
    </w:p>
    <w:p w14:paraId="25857E8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（三）公司承诺为应聘者信息保密，有关应聘材料不做他用，恕不退还。</w:t>
      </w:r>
    </w:p>
    <w:p w14:paraId="261F3F3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四</w:t>
      </w:r>
      <w:r>
        <w:rPr>
          <w:rFonts w:hint="eastAsia" w:ascii="仿宋" w:hAnsi="仿宋" w:eastAsia="仿宋" w:cs="仿宋"/>
          <w:bCs/>
          <w:sz w:val="32"/>
          <w:szCs w:val="32"/>
          <w:lang w:eastAsia="zh-CN"/>
        </w:rPr>
        <w:t>）本公告未尽事宜由公司人事</w:t>
      </w:r>
      <w:r>
        <w:rPr>
          <w:rFonts w:hint="eastAsia" w:ascii="仿宋" w:hAnsi="仿宋" w:eastAsia="仿宋" w:cs="仿宋"/>
          <w:bCs/>
          <w:sz w:val="32"/>
          <w:szCs w:val="32"/>
          <w:lang w:val="en-US" w:eastAsia="zh-CN"/>
        </w:rPr>
        <w:t>部</w:t>
      </w:r>
      <w:r>
        <w:rPr>
          <w:rFonts w:hint="eastAsia" w:ascii="仿宋" w:hAnsi="仿宋" w:eastAsia="仿宋" w:cs="仿宋"/>
          <w:bCs/>
          <w:sz w:val="32"/>
          <w:szCs w:val="32"/>
          <w:lang w:eastAsia="zh-CN"/>
        </w:rPr>
        <w:t>负责解释。</w:t>
      </w:r>
    </w:p>
    <w:p w14:paraId="4762EA9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特此公告。</w:t>
      </w:r>
    </w:p>
    <w:p w14:paraId="338A1F6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rPr>
      </w:pPr>
    </w:p>
    <w:p w14:paraId="08F9CE3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rPr>
        <w:t>联系人：</w:t>
      </w:r>
      <w:r>
        <w:rPr>
          <w:rFonts w:hint="eastAsia" w:ascii="仿宋" w:hAnsi="仿宋" w:eastAsia="仿宋" w:cs="仿宋"/>
          <w:bCs/>
          <w:sz w:val="32"/>
          <w:szCs w:val="32"/>
          <w:lang w:eastAsia="zh-CN"/>
        </w:rPr>
        <w:t>文</w:t>
      </w:r>
      <w:r>
        <w:rPr>
          <w:rFonts w:hint="eastAsia" w:ascii="仿宋" w:hAnsi="仿宋" w:eastAsia="仿宋" w:cs="仿宋"/>
          <w:bCs/>
          <w:sz w:val="32"/>
          <w:szCs w:val="32"/>
        </w:rPr>
        <w:t xml:space="preserve">先生 </w:t>
      </w:r>
      <w:r>
        <w:rPr>
          <w:rFonts w:hint="eastAsia" w:ascii="仿宋" w:hAnsi="仿宋" w:eastAsia="仿宋" w:cs="仿宋"/>
          <w:bCs/>
          <w:sz w:val="32"/>
          <w:szCs w:val="32"/>
          <w:lang w:val="en-US" w:eastAsia="zh-CN"/>
        </w:rPr>
        <w:t>15674073335</w:t>
      </w:r>
    </w:p>
    <w:p w14:paraId="3F9D3F54">
      <w:pPr>
        <w:keepNext w:val="0"/>
        <w:keepLines w:val="0"/>
        <w:pageBreakBefore w:val="0"/>
        <w:kinsoku/>
        <w:wordWrap/>
        <w:overflowPunct/>
        <w:topLinePunct w:val="0"/>
        <w:autoSpaceDE/>
        <w:autoSpaceDN/>
        <w:bidi w:val="0"/>
        <w:adjustRightInd/>
        <w:snapToGrid/>
        <w:spacing w:line="560" w:lineRule="exact"/>
        <w:ind w:left="0" w:leftChars="0" w:firstLine="1920" w:firstLineChars="60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eastAsia="zh-CN"/>
        </w:rPr>
        <w:t>邵</w:t>
      </w:r>
      <w:r>
        <w:rPr>
          <w:rFonts w:hint="eastAsia" w:ascii="仿宋" w:hAnsi="仿宋" w:eastAsia="仿宋" w:cs="仿宋"/>
          <w:bCs/>
          <w:sz w:val="32"/>
          <w:szCs w:val="32"/>
        </w:rPr>
        <w:t xml:space="preserve">女士 </w:t>
      </w:r>
      <w:r>
        <w:rPr>
          <w:rFonts w:hint="eastAsia" w:ascii="仿宋" w:hAnsi="仿宋" w:eastAsia="仿宋" w:cs="仿宋"/>
          <w:bCs/>
          <w:sz w:val="32"/>
          <w:szCs w:val="32"/>
          <w:lang w:val="en-US" w:eastAsia="zh-CN"/>
        </w:rPr>
        <w:t>15073581051</w:t>
      </w:r>
    </w:p>
    <w:p w14:paraId="384E93CD">
      <w:pPr>
        <w:keepNext w:val="0"/>
        <w:keepLines w:val="0"/>
        <w:pageBreakBefore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bCs/>
          <w:sz w:val="32"/>
          <w:szCs w:val="32"/>
        </w:rPr>
      </w:pPr>
    </w:p>
    <w:p w14:paraId="30B50E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附件：《郴州交通开发建设有限责任公司公开招聘报名表》</w:t>
      </w:r>
    </w:p>
    <w:p w14:paraId="40023D96">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p>
    <w:p w14:paraId="256925AF">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2"/>
          <w:szCs w:val="32"/>
        </w:rPr>
      </w:pPr>
    </w:p>
    <w:p w14:paraId="44A257E1">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bCs/>
          <w:sz w:val="32"/>
          <w:szCs w:val="32"/>
        </w:rPr>
      </w:pPr>
    </w:p>
    <w:p w14:paraId="553F673A">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right"/>
        <w:textAlignment w:val="auto"/>
        <w:rPr>
          <w:rFonts w:hint="eastAsia" w:ascii="仿宋" w:hAnsi="仿宋" w:eastAsia="仿宋" w:cs="仿宋"/>
          <w:bCs/>
          <w:sz w:val="32"/>
          <w:szCs w:val="32"/>
        </w:rPr>
      </w:pPr>
      <w:r>
        <w:rPr>
          <w:rFonts w:hint="eastAsia" w:ascii="仿宋_GB2312" w:hAnsi="仿宋_GB2312" w:eastAsia="仿宋_GB2312" w:cs="仿宋_GB2312"/>
          <w:bCs/>
          <w:sz w:val="32"/>
          <w:szCs w:val="32"/>
        </w:rPr>
        <w:t xml:space="preserve">                   </w:t>
      </w:r>
      <w:r>
        <w:rPr>
          <w:rFonts w:hint="eastAsia" w:ascii="仿宋" w:hAnsi="仿宋" w:eastAsia="仿宋" w:cs="仿宋"/>
          <w:bCs/>
          <w:sz w:val="32"/>
          <w:szCs w:val="32"/>
          <w:lang w:eastAsia="zh-CN"/>
        </w:rPr>
        <w:t>郴州交通开发建设有限责任</w:t>
      </w:r>
      <w:r>
        <w:rPr>
          <w:rFonts w:hint="eastAsia" w:ascii="仿宋" w:hAnsi="仿宋" w:eastAsia="仿宋" w:cs="仿宋"/>
          <w:bCs/>
          <w:sz w:val="32"/>
          <w:szCs w:val="32"/>
        </w:rPr>
        <w:t>公司</w:t>
      </w:r>
    </w:p>
    <w:p w14:paraId="681A3C4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日</w:t>
      </w:r>
    </w:p>
    <w:p w14:paraId="6C052B83">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33E99A39">
      <w:pPr>
        <w:jc w:val="center"/>
        <w:rPr>
          <w:rFonts w:ascii="小标宋" w:hAnsi="Calibri" w:eastAsia="小标宋" w:cs="Times New Roman"/>
          <w:b/>
          <w:sz w:val="44"/>
          <w:szCs w:val="44"/>
        </w:rPr>
      </w:pPr>
      <w:r>
        <w:rPr>
          <w:rFonts w:hint="eastAsia" w:ascii="仿宋_GB2312" w:hAnsi="仿宋_GB2312" w:eastAsia="仿宋_GB2312" w:cs="仿宋_GB2312"/>
          <w:b/>
          <w:bCs/>
          <w:sz w:val="44"/>
          <w:szCs w:val="44"/>
          <w:lang w:val="en-US" w:eastAsia="zh-CN"/>
        </w:rPr>
        <w:t>郴州交通开发建设有限责任公司公开招聘</w:t>
      </w:r>
      <w:r>
        <w:rPr>
          <w:rFonts w:hint="eastAsia" w:ascii="仿宋_GB2312" w:hAnsi="仿宋_GB2312" w:eastAsia="仿宋_GB2312" w:cs="仿宋_GB2312"/>
          <w:b/>
          <w:bCs/>
          <w:sz w:val="44"/>
          <w:szCs w:val="44"/>
        </w:rPr>
        <w:t>报名表</w:t>
      </w: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1116"/>
        <w:gridCol w:w="117"/>
        <w:gridCol w:w="992"/>
        <w:gridCol w:w="151"/>
        <w:gridCol w:w="255"/>
        <w:gridCol w:w="1199"/>
        <w:gridCol w:w="886"/>
        <w:gridCol w:w="135"/>
        <w:gridCol w:w="411"/>
        <w:gridCol w:w="1074"/>
        <w:gridCol w:w="1559"/>
      </w:tblGrid>
      <w:tr w14:paraId="4BF7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69" w:type="dxa"/>
            <w:vAlign w:val="center"/>
          </w:tcPr>
          <w:p w14:paraId="68252E25">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姓  名</w:t>
            </w:r>
          </w:p>
        </w:tc>
        <w:tc>
          <w:tcPr>
            <w:tcW w:w="1233" w:type="dxa"/>
            <w:gridSpan w:val="2"/>
            <w:vAlign w:val="center"/>
          </w:tcPr>
          <w:p w14:paraId="41AF9D4D">
            <w:pPr>
              <w:jc w:val="center"/>
              <w:rPr>
                <w:rFonts w:ascii="仿宋_GB2312" w:hAnsi="仿宋_GB2312" w:eastAsia="仿宋_GB2312" w:cs="仿宋_GB2312"/>
                <w:sz w:val="24"/>
                <w:szCs w:val="24"/>
              </w:rPr>
            </w:pPr>
          </w:p>
        </w:tc>
        <w:tc>
          <w:tcPr>
            <w:tcW w:w="992" w:type="dxa"/>
            <w:vAlign w:val="center"/>
          </w:tcPr>
          <w:p w14:paraId="5C99F2B9">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性  别</w:t>
            </w:r>
          </w:p>
        </w:tc>
        <w:tc>
          <w:tcPr>
            <w:tcW w:w="1605" w:type="dxa"/>
            <w:gridSpan w:val="3"/>
            <w:vAlign w:val="center"/>
          </w:tcPr>
          <w:p w14:paraId="4D7810B7">
            <w:pPr>
              <w:jc w:val="center"/>
              <w:rPr>
                <w:rFonts w:ascii="仿宋_GB2312" w:hAnsi="仿宋_GB2312" w:eastAsia="仿宋_GB2312" w:cs="仿宋_GB2312"/>
                <w:sz w:val="24"/>
                <w:szCs w:val="24"/>
              </w:rPr>
            </w:pPr>
          </w:p>
        </w:tc>
        <w:tc>
          <w:tcPr>
            <w:tcW w:w="1021" w:type="dxa"/>
            <w:gridSpan w:val="2"/>
            <w:vAlign w:val="center"/>
          </w:tcPr>
          <w:p w14:paraId="3FAC1458">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政治</w:t>
            </w:r>
          </w:p>
          <w:p w14:paraId="332333BF">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面貌</w:t>
            </w:r>
          </w:p>
        </w:tc>
        <w:tc>
          <w:tcPr>
            <w:tcW w:w="1485" w:type="dxa"/>
            <w:gridSpan w:val="2"/>
            <w:vAlign w:val="center"/>
          </w:tcPr>
          <w:p w14:paraId="7B37955D">
            <w:pPr>
              <w:jc w:val="center"/>
              <w:rPr>
                <w:rFonts w:ascii="仿宋_GB2312" w:hAnsi="仿宋_GB2312" w:eastAsia="仿宋_GB2312" w:cs="仿宋_GB2312"/>
                <w:sz w:val="24"/>
                <w:szCs w:val="24"/>
              </w:rPr>
            </w:pPr>
          </w:p>
        </w:tc>
        <w:tc>
          <w:tcPr>
            <w:tcW w:w="1559" w:type="dxa"/>
            <w:vMerge w:val="restart"/>
            <w:vAlign w:val="center"/>
          </w:tcPr>
          <w:p w14:paraId="1078C187">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电子照片</w:t>
            </w:r>
          </w:p>
        </w:tc>
      </w:tr>
      <w:tr w14:paraId="6AAC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69" w:type="dxa"/>
            <w:vAlign w:val="center"/>
          </w:tcPr>
          <w:p w14:paraId="55186784">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出生年月</w:t>
            </w:r>
          </w:p>
        </w:tc>
        <w:tc>
          <w:tcPr>
            <w:tcW w:w="1233" w:type="dxa"/>
            <w:gridSpan w:val="2"/>
            <w:vAlign w:val="center"/>
          </w:tcPr>
          <w:p w14:paraId="1573BCA7">
            <w:pPr>
              <w:jc w:val="center"/>
              <w:rPr>
                <w:rFonts w:ascii="仿宋_GB2312" w:hAnsi="仿宋_GB2312" w:eastAsia="仿宋_GB2312" w:cs="仿宋_GB2312"/>
                <w:sz w:val="24"/>
                <w:szCs w:val="24"/>
              </w:rPr>
            </w:pPr>
          </w:p>
        </w:tc>
        <w:tc>
          <w:tcPr>
            <w:tcW w:w="992" w:type="dxa"/>
            <w:vAlign w:val="center"/>
          </w:tcPr>
          <w:p w14:paraId="35D9E7F1">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籍  贯</w:t>
            </w:r>
          </w:p>
        </w:tc>
        <w:tc>
          <w:tcPr>
            <w:tcW w:w="1605" w:type="dxa"/>
            <w:gridSpan w:val="3"/>
            <w:vAlign w:val="center"/>
          </w:tcPr>
          <w:p w14:paraId="6B7CE5C9">
            <w:pPr>
              <w:jc w:val="center"/>
              <w:rPr>
                <w:rFonts w:ascii="仿宋_GB2312" w:hAnsi="仿宋_GB2312" w:eastAsia="仿宋_GB2312" w:cs="仿宋_GB2312"/>
                <w:sz w:val="24"/>
                <w:szCs w:val="24"/>
              </w:rPr>
            </w:pPr>
          </w:p>
        </w:tc>
        <w:tc>
          <w:tcPr>
            <w:tcW w:w="1021" w:type="dxa"/>
            <w:gridSpan w:val="2"/>
            <w:vAlign w:val="center"/>
          </w:tcPr>
          <w:p w14:paraId="3D2E381E">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健康</w:t>
            </w:r>
          </w:p>
          <w:p w14:paraId="7B0840E7">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状况</w:t>
            </w:r>
          </w:p>
        </w:tc>
        <w:tc>
          <w:tcPr>
            <w:tcW w:w="1485" w:type="dxa"/>
            <w:gridSpan w:val="2"/>
            <w:vAlign w:val="center"/>
          </w:tcPr>
          <w:p w14:paraId="2CF2B7C1">
            <w:pPr>
              <w:jc w:val="center"/>
              <w:rPr>
                <w:rFonts w:ascii="仿宋_GB2312" w:hAnsi="仿宋_GB2312" w:eastAsia="仿宋_GB2312" w:cs="仿宋_GB2312"/>
                <w:sz w:val="24"/>
                <w:szCs w:val="24"/>
              </w:rPr>
            </w:pPr>
          </w:p>
        </w:tc>
        <w:tc>
          <w:tcPr>
            <w:tcW w:w="1559" w:type="dxa"/>
            <w:vMerge w:val="continue"/>
            <w:vAlign w:val="center"/>
          </w:tcPr>
          <w:p w14:paraId="7A49A6EC">
            <w:pPr>
              <w:jc w:val="center"/>
              <w:rPr>
                <w:rFonts w:ascii="仿宋_GB2312" w:hAnsi="仿宋_GB2312" w:eastAsia="仿宋_GB2312" w:cs="仿宋_GB2312"/>
                <w:sz w:val="24"/>
                <w:szCs w:val="24"/>
              </w:rPr>
            </w:pPr>
          </w:p>
        </w:tc>
      </w:tr>
      <w:tr w14:paraId="31CE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69" w:type="dxa"/>
            <w:vAlign w:val="center"/>
          </w:tcPr>
          <w:p w14:paraId="2C00D217">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身份证号码</w:t>
            </w:r>
          </w:p>
        </w:tc>
        <w:tc>
          <w:tcPr>
            <w:tcW w:w="3830" w:type="dxa"/>
            <w:gridSpan w:val="6"/>
            <w:vAlign w:val="center"/>
          </w:tcPr>
          <w:p w14:paraId="757727E2">
            <w:pPr>
              <w:jc w:val="center"/>
              <w:rPr>
                <w:rFonts w:ascii="仿宋_GB2312" w:hAnsi="仿宋_GB2312" w:eastAsia="仿宋_GB2312" w:cs="仿宋_GB2312"/>
                <w:sz w:val="24"/>
                <w:szCs w:val="24"/>
              </w:rPr>
            </w:pPr>
          </w:p>
        </w:tc>
        <w:tc>
          <w:tcPr>
            <w:tcW w:w="1021" w:type="dxa"/>
            <w:gridSpan w:val="2"/>
            <w:vAlign w:val="center"/>
          </w:tcPr>
          <w:p w14:paraId="3ABA0B3F">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婚 否</w:t>
            </w:r>
          </w:p>
        </w:tc>
        <w:tc>
          <w:tcPr>
            <w:tcW w:w="1485" w:type="dxa"/>
            <w:gridSpan w:val="2"/>
            <w:vAlign w:val="center"/>
          </w:tcPr>
          <w:p w14:paraId="2D8B4B31">
            <w:pPr>
              <w:jc w:val="center"/>
              <w:rPr>
                <w:rFonts w:ascii="仿宋_GB2312" w:hAnsi="仿宋_GB2312" w:eastAsia="仿宋_GB2312" w:cs="仿宋_GB2312"/>
                <w:sz w:val="24"/>
                <w:szCs w:val="24"/>
              </w:rPr>
            </w:pPr>
          </w:p>
        </w:tc>
        <w:tc>
          <w:tcPr>
            <w:tcW w:w="1559" w:type="dxa"/>
            <w:vMerge w:val="continue"/>
            <w:vAlign w:val="center"/>
          </w:tcPr>
          <w:p w14:paraId="78F5DEC8">
            <w:pPr>
              <w:jc w:val="center"/>
              <w:rPr>
                <w:rFonts w:ascii="仿宋_GB2312" w:hAnsi="仿宋_GB2312" w:eastAsia="仿宋_GB2312" w:cs="仿宋_GB2312"/>
                <w:sz w:val="24"/>
                <w:szCs w:val="24"/>
              </w:rPr>
            </w:pPr>
          </w:p>
        </w:tc>
      </w:tr>
      <w:tr w14:paraId="31FD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69" w:type="dxa"/>
            <w:vAlign w:val="center"/>
          </w:tcPr>
          <w:p w14:paraId="4979CF0B">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学历</w:t>
            </w:r>
          </w:p>
        </w:tc>
        <w:tc>
          <w:tcPr>
            <w:tcW w:w="1233" w:type="dxa"/>
            <w:gridSpan w:val="2"/>
            <w:vAlign w:val="center"/>
          </w:tcPr>
          <w:p w14:paraId="4FE7BC19">
            <w:pPr>
              <w:jc w:val="center"/>
              <w:rPr>
                <w:rFonts w:ascii="仿宋_GB2312" w:hAnsi="仿宋_GB2312" w:eastAsia="仿宋_GB2312" w:cs="仿宋_GB2312"/>
                <w:sz w:val="24"/>
                <w:szCs w:val="24"/>
              </w:rPr>
            </w:pPr>
          </w:p>
        </w:tc>
        <w:tc>
          <w:tcPr>
            <w:tcW w:w="992" w:type="dxa"/>
            <w:vAlign w:val="center"/>
          </w:tcPr>
          <w:p w14:paraId="33B8823B">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所学</w:t>
            </w:r>
          </w:p>
          <w:p w14:paraId="1AC2E862">
            <w:pPr>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专业</w:t>
            </w:r>
          </w:p>
        </w:tc>
        <w:tc>
          <w:tcPr>
            <w:tcW w:w="1605" w:type="dxa"/>
            <w:gridSpan w:val="3"/>
            <w:vAlign w:val="center"/>
          </w:tcPr>
          <w:p w14:paraId="122D1450">
            <w:pPr>
              <w:jc w:val="center"/>
              <w:rPr>
                <w:rFonts w:ascii="仿宋_GB2312" w:hAnsi="仿宋_GB2312" w:eastAsia="仿宋_GB2312" w:cs="仿宋_GB2312"/>
                <w:sz w:val="24"/>
                <w:szCs w:val="24"/>
              </w:rPr>
            </w:pPr>
          </w:p>
        </w:tc>
        <w:tc>
          <w:tcPr>
            <w:tcW w:w="1021" w:type="dxa"/>
            <w:gridSpan w:val="2"/>
            <w:vAlign w:val="center"/>
          </w:tcPr>
          <w:p w14:paraId="0FB406F3">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毕业</w:t>
            </w:r>
          </w:p>
          <w:p w14:paraId="1739B515">
            <w:pPr>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院校</w:t>
            </w:r>
          </w:p>
        </w:tc>
        <w:tc>
          <w:tcPr>
            <w:tcW w:w="3044" w:type="dxa"/>
            <w:gridSpan w:val="3"/>
            <w:vAlign w:val="center"/>
          </w:tcPr>
          <w:p w14:paraId="597989C9">
            <w:pPr>
              <w:jc w:val="center"/>
              <w:rPr>
                <w:rFonts w:ascii="仿宋_GB2312" w:hAnsi="仿宋_GB2312" w:eastAsia="仿宋_GB2312" w:cs="仿宋_GB2312"/>
                <w:sz w:val="24"/>
                <w:szCs w:val="24"/>
              </w:rPr>
            </w:pPr>
          </w:p>
        </w:tc>
      </w:tr>
      <w:tr w14:paraId="799B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69" w:type="dxa"/>
            <w:vAlign w:val="center"/>
          </w:tcPr>
          <w:p w14:paraId="65AF6B94">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参加工</w:t>
            </w:r>
          </w:p>
          <w:p w14:paraId="1938F72D">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作时间</w:t>
            </w:r>
          </w:p>
        </w:tc>
        <w:tc>
          <w:tcPr>
            <w:tcW w:w="2631" w:type="dxa"/>
            <w:gridSpan w:val="5"/>
            <w:vAlign w:val="center"/>
          </w:tcPr>
          <w:p w14:paraId="04BFAC67">
            <w:pPr>
              <w:jc w:val="center"/>
              <w:rPr>
                <w:rFonts w:ascii="仿宋_GB2312" w:hAnsi="仿宋_GB2312" w:eastAsia="仿宋_GB2312" w:cs="仿宋_GB2312"/>
                <w:sz w:val="24"/>
                <w:szCs w:val="24"/>
              </w:rPr>
            </w:pPr>
          </w:p>
        </w:tc>
        <w:tc>
          <w:tcPr>
            <w:tcW w:w="2631" w:type="dxa"/>
            <w:gridSpan w:val="4"/>
            <w:vAlign w:val="center"/>
          </w:tcPr>
          <w:p w14:paraId="0B22A0E6">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获得何种职业资格证书</w:t>
            </w:r>
          </w:p>
        </w:tc>
        <w:tc>
          <w:tcPr>
            <w:tcW w:w="2633" w:type="dxa"/>
            <w:gridSpan w:val="2"/>
            <w:vAlign w:val="center"/>
          </w:tcPr>
          <w:p w14:paraId="055EABDD">
            <w:pPr>
              <w:jc w:val="center"/>
              <w:rPr>
                <w:rFonts w:ascii="仿宋_GB2312" w:hAnsi="仿宋_GB2312" w:eastAsia="仿宋_GB2312" w:cs="仿宋_GB2312"/>
                <w:sz w:val="24"/>
                <w:szCs w:val="24"/>
              </w:rPr>
            </w:pPr>
          </w:p>
        </w:tc>
      </w:tr>
      <w:tr w14:paraId="099D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69" w:type="dxa"/>
            <w:vAlign w:val="center"/>
          </w:tcPr>
          <w:p w14:paraId="61F2C358">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应聘岗位</w:t>
            </w:r>
          </w:p>
        </w:tc>
        <w:tc>
          <w:tcPr>
            <w:tcW w:w="3830" w:type="dxa"/>
            <w:gridSpan w:val="6"/>
            <w:vAlign w:val="center"/>
          </w:tcPr>
          <w:p w14:paraId="4506D867">
            <w:pPr>
              <w:jc w:val="center"/>
              <w:rPr>
                <w:rFonts w:ascii="仿宋_GB2312" w:hAnsi="仿宋_GB2312" w:eastAsia="仿宋_GB2312" w:cs="仿宋_GB2312"/>
                <w:sz w:val="24"/>
                <w:szCs w:val="24"/>
              </w:rPr>
            </w:pPr>
          </w:p>
        </w:tc>
        <w:tc>
          <w:tcPr>
            <w:tcW w:w="1021" w:type="dxa"/>
            <w:gridSpan w:val="2"/>
            <w:vAlign w:val="center"/>
          </w:tcPr>
          <w:p w14:paraId="4338F8AC">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联系</w:t>
            </w:r>
          </w:p>
          <w:p w14:paraId="0BB14E37">
            <w:pPr>
              <w:jc w:val="center"/>
              <w:rPr>
                <w:rFonts w:ascii="仿宋_GB2312" w:hAnsi="仿宋_GB2312" w:eastAsia="仿宋_GB2312" w:cs="仿宋_GB2312"/>
                <w:sz w:val="24"/>
                <w:szCs w:val="24"/>
              </w:rPr>
            </w:pPr>
            <w:r>
              <w:rPr>
                <w:rFonts w:hint="eastAsia" w:ascii="仿宋_GB2312" w:hAnsi="仿宋_GB2312" w:eastAsia="仿宋_GB2312" w:cs="仿宋_GB2312"/>
                <w:b/>
                <w:bCs/>
                <w:sz w:val="24"/>
                <w:szCs w:val="24"/>
              </w:rPr>
              <w:t>电话</w:t>
            </w:r>
          </w:p>
        </w:tc>
        <w:tc>
          <w:tcPr>
            <w:tcW w:w="3044" w:type="dxa"/>
            <w:gridSpan w:val="3"/>
            <w:vAlign w:val="center"/>
          </w:tcPr>
          <w:p w14:paraId="394E53F2">
            <w:pPr>
              <w:jc w:val="center"/>
              <w:rPr>
                <w:rFonts w:ascii="仿宋_GB2312" w:hAnsi="仿宋_GB2312" w:eastAsia="仿宋_GB2312" w:cs="仿宋_GB2312"/>
                <w:sz w:val="24"/>
                <w:szCs w:val="24"/>
              </w:rPr>
            </w:pPr>
          </w:p>
        </w:tc>
      </w:tr>
      <w:tr w14:paraId="0B52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69" w:type="dxa"/>
            <w:vAlign w:val="center"/>
          </w:tcPr>
          <w:p w14:paraId="397D2C9F">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现居住地址</w:t>
            </w:r>
          </w:p>
        </w:tc>
        <w:tc>
          <w:tcPr>
            <w:tcW w:w="7895" w:type="dxa"/>
            <w:gridSpan w:val="11"/>
            <w:vAlign w:val="center"/>
          </w:tcPr>
          <w:p w14:paraId="7800517F">
            <w:pPr>
              <w:jc w:val="center"/>
              <w:rPr>
                <w:rFonts w:ascii="仿宋_GB2312" w:hAnsi="仿宋_GB2312" w:eastAsia="仿宋_GB2312" w:cs="仿宋_GB2312"/>
                <w:sz w:val="24"/>
                <w:szCs w:val="24"/>
              </w:rPr>
            </w:pPr>
          </w:p>
        </w:tc>
      </w:tr>
      <w:tr w14:paraId="4B10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jc w:val="center"/>
        </w:trPr>
        <w:tc>
          <w:tcPr>
            <w:tcW w:w="1569" w:type="dxa"/>
            <w:vAlign w:val="center"/>
          </w:tcPr>
          <w:p w14:paraId="3FA5D345">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工作经历</w:t>
            </w:r>
          </w:p>
        </w:tc>
        <w:tc>
          <w:tcPr>
            <w:tcW w:w="7895" w:type="dxa"/>
            <w:gridSpan w:val="11"/>
            <w:vAlign w:val="center"/>
          </w:tcPr>
          <w:p w14:paraId="43A80AB2">
            <w:pPr>
              <w:rPr>
                <w:rFonts w:ascii="仿宋_GB2312" w:hAnsi="仿宋_GB2312" w:eastAsia="仿宋_GB2312" w:cs="仿宋_GB2312"/>
                <w:sz w:val="24"/>
                <w:szCs w:val="24"/>
              </w:rPr>
            </w:pPr>
          </w:p>
          <w:p w14:paraId="3A86C047">
            <w:pPr>
              <w:rPr>
                <w:rFonts w:ascii="仿宋_GB2312" w:hAnsi="仿宋_GB2312" w:eastAsia="仿宋_GB2312" w:cs="仿宋_GB2312"/>
                <w:sz w:val="24"/>
                <w:szCs w:val="24"/>
              </w:rPr>
            </w:pPr>
          </w:p>
          <w:p w14:paraId="10757352">
            <w:pPr>
              <w:rPr>
                <w:rFonts w:ascii="仿宋_GB2312" w:hAnsi="仿宋_GB2312" w:eastAsia="仿宋_GB2312" w:cs="仿宋_GB2312"/>
                <w:sz w:val="24"/>
                <w:szCs w:val="24"/>
              </w:rPr>
            </w:pPr>
          </w:p>
          <w:p w14:paraId="4C0710F4">
            <w:pPr>
              <w:rPr>
                <w:rFonts w:ascii="仿宋_GB2312" w:hAnsi="仿宋_GB2312" w:eastAsia="仿宋_GB2312" w:cs="仿宋_GB2312"/>
                <w:sz w:val="24"/>
                <w:szCs w:val="24"/>
              </w:rPr>
            </w:pPr>
          </w:p>
          <w:p w14:paraId="07262171">
            <w:pPr>
              <w:rPr>
                <w:rFonts w:ascii="仿宋_GB2312" w:hAnsi="仿宋_GB2312" w:eastAsia="仿宋_GB2312" w:cs="仿宋_GB2312"/>
                <w:sz w:val="24"/>
                <w:szCs w:val="24"/>
              </w:rPr>
            </w:pPr>
          </w:p>
          <w:p w14:paraId="191EEBA9">
            <w:pPr>
              <w:rPr>
                <w:rFonts w:ascii="仿宋_GB2312" w:hAnsi="仿宋_GB2312" w:eastAsia="仿宋_GB2312" w:cs="仿宋_GB2312"/>
                <w:sz w:val="24"/>
                <w:szCs w:val="24"/>
              </w:rPr>
            </w:pPr>
          </w:p>
          <w:p w14:paraId="25A87B82">
            <w:pPr>
              <w:rPr>
                <w:rFonts w:ascii="仿宋_GB2312" w:hAnsi="仿宋_GB2312" w:eastAsia="仿宋_GB2312" w:cs="仿宋_GB2312"/>
                <w:sz w:val="24"/>
                <w:szCs w:val="24"/>
              </w:rPr>
            </w:pPr>
          </w:p>
        </w:tc>
      </w:tr>
      <w:tr w14:paraId="054E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569" w:type="dxa"/>
            <w:vAlign w:val="center"/>
          </w:tcPr>
          <w:p w14:paraId="2B638097">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熟悉专业、业务及特长</w:t>
            </w:r>
          </w:p>
        </w:tc>
        <w:tc>
          <w:tcPr>
            <w:tcW w:w="7895" w:type="dxa"/>
            <w:gridSpan w:val="11"/>
            <w:vAlign w:val="center"/>
          </w:tcPr>
          <w:p w14:paraId="22C4A692">
            <w:pPr>
              <w:rPr>
                <w:rFonts w:ascii="仿宋_GB2312" w:hAnsi="仿宋_GB2312" w:eastAsia="仿宋_GB2312" w:cs="仿宋_GB2312"/>
                <w:sz w:val="24"/>
                <w:szCs w:val="24"/>
              </w:rPr>
            </w:pPr>
          </w:p>
        </w:tc>
      </w:tr>
      <w:tr w14:paraId="137EA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9" w:type="dxa"/>
            <w:vMerge w:val="restart"/>
            <w:vAlign w:val="center"/>
          </w:tcPr>
          <w:p w14:paraId="57514D8C">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主要家庭</w:t>
            </w:r>
          </w:p>
          <w:p w14:paraId="61D476F7">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成员</w:t>
            </w:r>
          </w:p>
        </w:tc>
        <w:tc>
          <w:tcPr>
            <w:tcW w:w="1116" w:type="dxa"/>
            <w:vAlign w:val="center"/>
          </w:tcPr>
          <w:p w14:paraId="602209D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1260" w:type="dxa"/>
            <w:gridSpan w:val="3"/>
            <w:vAlign w:val="center"/>
          </w:tcPr>
          <w:p w14:paraId="0CFA8A6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关 系</w:t>
            </w:r>
          </w:p>
        </w:tc>
        <w:tc>
          <w:tcPr>
            <w:tcW w:w="1454" w:type="dxa"/>
            <w:gridSpan w:val="2"/>
            <w:vAlign w:val="center"/>
          </w:tcPr>
          <w:p w14:paraId="0510515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出生年月</w:t>
            </w:r>
          </w:p>
        </w:tc>
        <w:tc>
          <w:tcPr>
            <w:tcW w:w="886" w:type="dxa"/>
            <w:vAlign w:val="center"/>
          </w:tcPr>
          <w:p w14:paraId="7D3B36C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政治面貌</w:t>
            </w:r>
          </w:p>
        </w:tc>
        <w:tc>
          <w:tcPr>
            <w:tcW w:w="3179" w:type="dxa"/>
            <w:gridSpan w:val="4"/>
            <w:vAlign w:val="center"/>
          </w:tcPr>
          <w:p w14:paraId="3D61119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工作单位及职务</w:t>
            </w:r>
          </w:p>
        </w:tc>
      </w:tr>
      <w:tr w14:paraId="3FD1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9" w:type="dxa"/>
            <w:vMerge w:val="continue"/>
            <w:vAlign w:val="center"/>
          </w:tcPr>
          <w:p w14:paraId="0CF7AFF1">
            <w:pPr>
              <w:rPr>
                <w:rFonts w:ascii="Calibri" w:hAnsi="Calibri" w:eastAsia="宋体" w:cs="Times New Roman"/>
              </w:rPr>
            </w:pPr>
          </w:p>
        </w:tc>
        <w:tc>
          <w:tcPr>
            <w:tcW w:w="1116" w:type="dxa"/>
            <w:vAlign w:val="center"/>
          </w:tcPr>
          <w:p w14:paraId="64ADE2A4">
            <w:pPr>
              <w:jc w:val="center"/>
              <w:rPr>
                <w:rFonts w:ascii="Calibri" w:hAnsi="Calibri" w:eastAsia="宋体" w:cs="Times New Roman"/>
              </w:rPr>
            </w:pPr>
          </w:p>
        </w:tc>
        <w:tc>
          <w:tcPr>
            <w:tcW w:w="1260" w:type="dxa"/>
            <w:gridSpan w:val="3"/>
            <w:vAlign w:val="center"/>
          </w:tcPr>
          <w:p w14:paraId="1090B3F0">
            <w:pPr>
              <w:jc w:val="center"/>
              <w:rPr>
                <w:rFonts w:ascii="Calibri" w:hAnsi="Calibri" w:eastAsia="宋体" w:cs="Times New Roman"/>
              </w:rPr>
            </w:pPr>
          </w:p>
        </w:tc>
        <w:tc>
          <w:tcPr>
            <w:tcW w:w="1454" w:type="dxa"/>
            <w:gridSpan w:val="2"/>
            <w:vAlign w:val="center"/>
          </w:tcPr>
          <w:p w14:paraId="76876447">
            <w:pPr>
              <w:jc w:val="center"/>
              <w:rPr>
                <w:rFonts w:ascii="Calibri" w:hAnsi="Calibri" w:eastAsia="宋体" w:cs="Times New Roman"/>
              </w:rPr>
            </w:pPr>
          </w:p>
        </w:tc>
        <w:tc>
          <w:tcPr>
            <w:tcW w:w="886" w:type="dxa"/>
            <w:vAlign w:val="center"/>
          </w:tcPr>
          <w:p w14:paraId="3D9F612A">
            <w:pPr>
              <w:jc w:val="center"/>
              <w:rPr>
                <w:rFonts w:ascii="Calibri" w:hAnsi="Calibri" w:eastAsia="宋体" w:cs="Times New Roman"/>
              </w:rPr>
            </w:pPr>
          </w:p>
        </w:tc>
        <w:tc>
          <w:tcPr>
            <w:tcW w:w="3179" w:type="dxa"/>
            <w:gridSpan w:val="4"/>
            <w:vAlign w:val="center"/>
          </w:tcPr>
          <w:p w14:paraId="698B90EA">
            <w:pPr>
              <w:jc w:val="center"/>
              <w:rPr>
                <w:rFonts w:ascii="仿宋_GB2312" w:hAnsi="仿宋_GB2312" w:eastAsia="仿宋_GB2312" w:cs="仿宋_GB2312"/>
                <w:sz w:val="24"/>
                <w:szCs w:val="24"/>
              </w:rPr>
            </w:pPr>
          </w:p>
        </w:tc>
      </w:tr>
      <w:tr w14:paraId="0820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9" w:type="dxa"/>
            <w:vMerge w:val="continue"/>
            <w:vAlign w:val="center"/>
          </w:tcPr>
          <w:p w14:paraId="413B0769">
            <w:pPr>
              <w:rPr>
                <w:rFonts w:ascii="仿宋_GB2312" w:hAnsi="仿宋_GB2312" w:eastAsia="仿宋_GB2312" w:cs="仿宋_GB2312"/>
                <w:sz w:val="24"/>
                <w:szCs w:val="24"/>
              </w:rPr>
            </w:pPr>
          </w:p>
        </w:tc>
        <w:tc>
          <w:tcPr>
            <w:tcW w:w="1116" w:type="dxa"/>
            <w:vAlign w:val="center"/>
          </w:tcPr>
          <w:p w14:paraId="054367EC">
            <w:pPr>
              <w:jc w:val="center"/>
              <w:rPr>
                <w:rFonts w:ascii="仿宋_GB2312" w:hAnsi="仿宋_GB2312" w:eastAsia="仿宋_GB2312" w:cs="仿宋_GB2312"/>
                <w:sz w:val="24"/>
                <w:szCs w:val="24"/>
              </w:rPr>
            </w:pPr>
          </w:p>
        </w:tc>
        <w:tc>
          <w:tcPr>
            <w:tcW w:w="1260" w:type="dxa"/>
            <w:gridSpan w:val="3"/>
            <w:vAlign w:val="center"/>
          </w:tcPr>
          <w:p w14:paraId="22D12A83">
            <w:pPr>
              <w:jc w:val="center"/>
              <w:rPr>
                <w:rFonts w:ascii="仿宋_GB2312" w:hAnsi="仿宋_GB2312" w:eastAsia="仿宋_GB2312" w:cs="仿宋_GB2312"/>
                <w:sz w:val="24"/>
                <w:szCs w:val="24"/>
              </w:rPr>
            </w:pPr>
          </w:p>
        </w:tc>
        <w:tc>
          <w:tcPr>
            <w:tcW w:w="1454" w:type="dxa"/>
            <w:gridSpan w:val="2"/>
            <w:vAlign w:val="center"/>
          </w:tcPr>
          <w:p w14:paraId="68CF2B00">
            <w:pPr>
              <w:jc w:val="center"/>
              <w:rPr>
                <w:rFonts w:ascii="仿宋_GB2312" w:hAnsi="仿宋_GB2312" w:eastAsia="仿宋_GB2312" w:cs="仿宋_GB2312"/>
                <w:sz w:val="24"/>
                <w:szCs w:val="24"/>
              </w:rPr>
            </w:pPr>
          </w:p>
        </w:tc>
        <w:tc>
          <w:tcPr>
            <w:tcW w:w="886" w:type="dxa"/>
            <w:vAlign w:val="center"/>
          </w:tcPr>
          <w:p w14:paraId="4FE3EAA6">
            <w:pPr>
              <w:jc w:val="center"/>
              <w:rPr>
                <w:rFonts w:ascii="仿宋_GB2312" w:hAnsi="仿宋_GB2312" w:eastAsia="仿宋_GB2312" w:cs="仿宋_GB2312"/>
                <w:sz w:val="24"/>
                <w:szCs w:val="24"/>
              </w:rPr>
            </w:pPr>
          </w:p>
        </w:tc>
        <w:tc>
          <w:tcPr>
            <w:tcW w:w="3179" w:type="dxa"/>
            <w:gridSpan w:val="4"/>
            <w:vAlign w:val="center"/>
          </w:tcPr>
          <w:p w14:paraId="0AD14456">
            <w:pPr>
              <w:jc w:val="center"/>
              <w:rPr>
                <w:rFonts w:ascii="仿宋_GB2312" w:hAnsi="仿宋_GB2312" w:eastAsia="仿宋_GB2312" w:cs="仿宋_GB2312"/>
                <w:sz w:val="24"/>
                <w:szCs w:val="24"/>
              </w:rPr>
            </w:pPr>
          </w:p>
        </w:tc>
      </w:tr>
      <w:tr w14:paraId="18A4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9" w:type="dxa"/>
            <w:vMerge w:val="continue"/>
            <w:vAlign w:val="center"/>
          </w:tcPr>
          <w:p w14:paraId="78BD7E3B">
            <w:pPr>
              <w:rPr>
                <w:rFonts w:ascii="仿宋_GB2312" w:hAnsi="仿宋_GB2312" w:eastAsia="仿宋_GB2312" w:cs="仿宋_GB2312"/>
                <w:sz w:val="24"/>
                <w:szCs w:val="24"/>
              </w:rPr>
            </w:pPr>
          </w:p>
        </w:tc>
        <w:tc>
          <w:tcPr>
            <w:tcW w:w="1116" w:type="dxa"/>
            <w:vAlign w:val="center"/>
          </w:tcPr>
          <w:p w14:paraId="177D9985">
            <w:pPr>
              <w:jc w:val="center"/>
              <w:rPr>
                <w:rFonts w:ascii="仿宋_GB2312" w:hAnsi="仿宋_GB2312" w:eastAsia="仿宋_GB2312" w:cs="仿宋_GB2312"/>
                <w:sz w:val="24"/>
                <w:szCs w:val="24"/>
              </w:rPr>
            </w:pPr>
          </w:p>
        </w:tc>
        <w:tc>
          <w:tcPr>
            <w:tcW w:w="1260" w:type="dxa"/>
            <w:gridSpan w:val="3"/>
            <w:vAlign w:val="center"/>
          </w:tcPr>
          <w:p w14:paraId="13085687">
            <w:pPr>
              <w:jc w:val="center"/>
              <w:rPr>
                <w:rFonts w:ascii="仿宋_GB2312" w:hAnsi="仿宋_GB2312" w:eastAsia="仿宋_GB2312" w:cs="仿宋_GB2312"/>
                <w:sz w:val="24"/>
                <w:szCs w:val="24"/>
              </w:rPr>
            </w:pPr>
          </w:p>
        </w:tc>
        <w:tc>
          <w:tcPr>
            <w:tcW w:w="1454" w:type="dxa"/>
            <w:gridSpan w:val="2"/>
            <w:vAlign w:val="center"/>
          </w:tcPr>
          <w:p w14:paraId="7C636A47">
            <w:pPr>
              <w:jc w:val="center"/>
              <w:rPr>
                <w:rFonts w:ascii="仿宋_GB2312" w:hAnsi="仿宋_GB2312" w:eastAsia="仿宋_GB2312" w:cs="仿宋_GB2312"/>
                <w:sz w:val="24"/>
                <w:szCs w:val="24"/>
              </w:rPr>
            </w:pPr>
          </w:p>
        </w:tc>
        <w:tc>
          <w:tcPr>
            <w:tcW w:w="886" w:type="dxa"/>
            <w:vAlign w:val="center"/>
          </w:tcPr>
          <w:p w14:paraId="159CE354">
            <w:pPr>
              <w:jc w:val="center"/>
              <w:rPr>
                <w:rFonts w:ascii="仿宋_GB2312" w:hAnsi="仿宋_GB2312" w:eastAsia="仿宋_GB2312" w:cs="仿宋_GB2312"/>
                <w:sz w:val="24"/>
                <w:szCs w:val="24"/>
              </w:rPr>
            </w:pPr>
          </w:p>
        </w:tc>
        <w:tc>
          <w:tcPr>
            <w:tcW w:w="3179" w:type="dxa"/>
            <w:gridSpan w:val="4"/>
            <w:vAlign w:val="center"/>
          </w:tcPr>
          <w:p w14:paraId="6C3AF0BE">
            <w:pPr>
              <w:jc w:val="center"/>
              <w:rPr>
                <w:rFonts w:ascii="仿宋_GB2312" w:hAnsi="仿宋_GB2312" w:eastAsia="仿宋_GB2312" w:cs="仿宋_GB2312"/>
                <w:sz w:val="24"/>
                <w:szCs w:val="24"/>
              </w:rPr>
            </w:pPr>
          </w:p>
        </w:tc>
      </w:tr>
      <w:tr w14:paraId="7AC0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9" w:type="dxa"/>
            <w:vMerge w:val="continue"/>
            <w:vAlign w:val="center"/>
          </w:tcPr>
          <w:p w14:paraId="772213F0">
            <w:pPr>
              <w:rPr>
                <w:rFonts w:ascii="仿宋_GB2312" w:hAnsi="仿宋_GB2312" w:eastAsia="仿宋_GB2312" w:cs="仿宋_GB2312"/>
                <w:sz w:val="24"/>
                <w:szCs w:val="24"/>
              </w:rPr>
            </w:pPr>
          </w:p>
        </w:tc>
        <w:tc>
          <w:tcPr>
            <w:tcW w:w="1116" w:type="dxa"/>
            <w:vAlign w:val="center"/>
          </w:tcPr>
          <w:p w14:paraId="6778389C">
            <w:pPr>
              <w:jc w:val="center"/>
              <w:rPr>
                <w:rFonts w:ascii="仿宋_GB2312" w:hAnsi="仿宋_GB2312" w:eastAsia="仿宋_GB2312" w:cs="仿宋_GB2312"/>
                <w:sz w:val="24"/>
                <w:szCs w:val="24"/>
              </w:rPr>
            </w:pPr>
          </w:p>
        </w:tc>
        <w:tc>
          <w:tcPr>
            <w:tcW w:w="1260" w:type="dxa"/>
            <w:gridSpan w:val="3"/>
            <w:vAlign w:val="center"/>
          </w:tcPr>
          <w:p w14:paraId="432BF506">
            <w:pPr>
              <w:jc w:val="center"/>
              <w:rPr>
                <w:rFonts w:ascii="仿宋_GB2312" w:hAnsi="仿宋_GB2312" w:eastAsia="仿宋_GB2312" w:cs="仿宋_GB2312"/>
                <w:sz w:val="24"/>
                <w:szCs w:val="24"/>
              </w:rPr>
            </w:pPr>
          </w:p>
        </w:tc>
        <w:tc>
          <w:tcPr>
            <w:tcW w:w="1454" w:type="dxa"/>
            <w:gridSpan w:val="2"/>
            <w:vAlign w:val="center"/>
          </w:tcPr>
          <w:p w14:paraId="694971F7">
            <w:pPr>
              <w:jc w:val="center"/>
              <w:rPr>
                <w:rFonts w:ascii="仿宋_GB2312" w:hAnsi="仿宋_GB2312" w:eastAsia="仿宋_GB2312" w:cs="仿宋_GB2312"/>
                <w:sz w:val="24"/>
                <w:szCs w:val="24"/>
              </w:rPr>
            </w:pPr>
          </w:p>
        </w:tc>
        <w:tc>
          <w:tcPr>
            <w:tcW w:w="886" w:type="dxa"/>
            <w:vAlign w:val="center"/>
          </w:tcPr>
          <w:p w14:paraId="13DBC7AE">
            <w:pPr>
              <w:jc w:val="center"/>
              <w:rPr>
                <w:rFonts w:ascii="仿宋_GB2312" w:hAnsi="仿宋_GB2312" w:eastAsia="仿宋_GB2312" w:cs="仿宋_GB2312"/>
                <w:sz w:val="24"/>
                <w:szCs w:val="24"/>
              </w:rPr>
            </w:pPr>
          </w:p>
        </w:tc>
        <w:tc>
          <w:tcPr>
            <w:tcW w:w="3179" w:type="dxa"/>
            <w:gridSpan w:val="4"/>
            <w:vAlign w:val="center"/>
          </w:tcPr>
          <w:p w14:paraId="3B6B5828">
            <w:pPr>
              <w:jc w:val="center"/>
              <w:rPr>
                <w:rFonts w:ascii="仿宋_GB2312" w:hAnsi="仿宋_GB2312" w:eastAsia="仿宋_GB2312" w:cs="仿宋_GB2312"/>
                <w:sz w:val="24"/>
                <w:szCs w:val="24"/>
              </w:rPr>
            </w:pPr>
          </w:p>
        </w:tc>
      </w:tr>
    </w:tbl>
    <w:p w14:paraId="345061CA">
      <w:pPr>
        <w:rPr>
          <w:rFonts w:ascii="仿宋_GB2312" w:hAnsi="仿宋_GB2312" w:eastAsia="仿宋_GB2312" w:cs="仿宋_GB2312"/>
          <w:bCs/>
          <w:sz w:val="32"/>
          <w:szCs w:val="32"/>
        </w:rPr>
      </w:pPr>
    </w:p>
    <w:bookmarkEnd w:id="0"/>
    <w:sectPr>
      <w:headerReference r:id="rId3" w:type="default"/>
      <w:footerReference r:id="rId4" w:type="default"/>
      <w:pgSz w:w="11906" w:h="16838"/>
      <w:pgMar w:top="1440" w:right="1800" w:bottom="1440" w:left="1800" w:header="851" w:footer="62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altName w:val="微软雅黑"/>
    <w:panose1 w:val="02010609060101010101"/>
    <w:charset w:val="86"/>
    <w:family w:val="auto"/>
    <w:pitch w:val="default"/>
    <w:sig w:usb0="00000000" w:usb1="00000000" w:usb2="00000016" w:usb3="00000000" w:csb0="00040001" w:csb1="00000000"/>
  </w:font>
  <w:font w:name="仿宋_GB2312">
    <w:altName w:val="微软雅黑"/>
    <w:panose1 w:val="02010609030101010101"/>
    <w:charset w:val="86"/>
    <w:family w:val="modern"/>
    <w:pitch w:val="default"/>
    <w:sig w:usb0="00000000" w:usb1="00000000" w:usb2="00000000" w:usb3="00000000" w:csb0="00040000" w:csb1="00000000"/>
  </w:font>
  <w:font w:name="小标宋">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7764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31E4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B31E4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BA701">
    <w:pPr>
      <w:pStyle w:val="4"/>
      <w:pBdr>
        <w:bottom w:val="none" w:color="auto" w:sz="0" w:space="1"/>
      </w:pBdr>
    </w:pPr>
  </w:p>
  <w:p w14:paraId="0EEFFA61">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0753D"/>
    <w:multiLevelType w:val="singleLevel"/>
    <w:tmpl w:val="1CC075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AB6"/>
    <w:rsid w:val="000256E0"/>
    <w:rsid w:val="00035D36"/>
    <w:rsid w:val="000452F4"/>
    <w:rsid w:val="0004786B"/>
    <w:rsid w:val="00051760"/>
    <w:rsid w:val="00070CD6"/>
    <w:rsid w:val="000A6B52"/>
    <w:rsid w:val="000D180D"/>
    <w:rsid w:val="001015CA"/>
    <w:rsid w:val="0018307E"/>
    <w:rsid w:val="0019004B"/>
    <w:rsid w:val="00192438"/>
    <w:rsid w:val="001E6D17"/>
    <w:rsid w:val="00200479"/>
    <w:rsid w:val="00225348"/>
    <w:rsid w:val="002440DA"/>
    <w:rsid w:val="003315F3"/>
    <w:rsid w:val="004165EF"/>
    <w:rsid w:val="0049110E"/>
    <w:rsid w:val="004E47BB"/>
    <w:rsid w:val="004F0493"/>
    <w:rsid w:val="00504283"/>
    <w:rsid w:val="00507590"/>
    <w:rsid w:val="00513A14"/>
    <w:rsid w:val="005C75DA"/>
    <w:rsid w:val="005E2476"/>
    <w:rsid w:val="005F489A"/>
    <w:rsid w:val="006652F5"/>
    <w:rsid w:val="00755A76"/>
    <w:rsid w:val="007A5C3F"/>
    <w:rsid w:val="007B17BE"/>
    <w:rsid w:val="0080184B"/>
    <w:rsid w:val="00876370"/>
    <w:rsid w:val="0088471F"/>
    <w:rsid w:val="00892415"/>
    <w:rsid w:val="008970B0"/>
    <w:rsid w:val="008D094E"/>
    <w:rsid w:val="00911D78"/>
    <w:rsid w:val="00991AB6"/>
    <w:rsid w:val="009B09FB"/>
    <w:rsid w:val="009B4CD3"/>
    <w:rsid w:val="00A13951"/>
    <w:rsid w:val="00A87D21"/>
    <w:rsid w:val="00A91D59"/>
    <w:rsid w:val="00AA7466"/>
    <w:rsid w:val="00B017CD"/>
    <w:rsid w:val="00B154AC"/>
    <w:rsid w:val="00B35055"/>
    <w:rsid w:val="00B75339"/>
    <w:rsid w:val="00BD5C71"/>
    <w:rsid w:val="00C62E56"/>
    <w:rsid w:val="00CF01E3"/>
    <w:rsid w:val="00D523A9"/>
    <w:rsid w:val="00D716DC"/>
    <w:rsid w:val="00DC4123"/>
    <w:rsid w:val="00DF6E85"/>
    <w:rsid w:val="00E304C9"/>
    <w:rsid w:val="00E917CF"/>
    <w:rsid w:val="00F633B4"/>
    <w:rsid w:val="00F742D4"/>
    <w:rsid w:val="00F7597D"/>
    <w:rsid w:val="00FE61F8"/>
    <w:rsid w:val="00FF2283"/>
    <w:rsid w:val="010351AA"/>
    <w:rsid w:val="018A7679"/>
    <w:rsid w:val="01B34E22"/>
    <w:rsid w:val="03CF3A69"/>
    <w:rsid w:val="04542A1D"/>
    <w:rsid w:val="04575F38"/>
    <w:rsid w:val="0519354F"/>
    <w:rsid w:val="05D13AC9"/>
    <w:rsid w:val="05DB66F5"/>
    <w:rsid w:val="06BD229F"/>
    <w:rsid w:val="06E8731C"/>
    <w:rsid w:val="073F637F"/>
    <w:rsid w:val="07C3235F"/>
    <w:rsid w:val="08A47272"/>
    <w:rsid w:val="09376339"/>
    <w:rsid w:val="0A90486C"/>
    <w:rsid w:val="0BC96FF0"/>
    <w:rsid w:val="0C5114BF"/>
    <w:rsid w:val="0D4A5F0F"/>
    <w:rsid w:val="0DE63E89"/>
    <w:rsid w:val="0E417312"/>
    <w:rsid w:val="0EC65527"/>
    <w:rsid w:val="0EEA5BFB"/>
    <w:rsid w:val="0FDA5C70"/>
    <w:rsid w:val="117A5014"/>
    <w:rsid w:val="117F262B"/>
    <w:rsid w:val="12942106"/>
    <w:rsid w:val="14E67C84"/>
    <w:rsid w:val="15901032"/>
    <w:rsid w:val="16007AB2"/>
    <w:rsid w:val="178766DD"/>
    <w:rsid w:val="18111EB0"/>
    <w:rsid w:val="19B27315"/>
    <w:rsid w:val="1A541902"/>
    <w:rsid w:val="1DFE6FCD"/>
    <w:rsid w:val="1E803E86"/>
    <w:rsid w:val="1EE47F71"/>
    <w:rsid w:val="1F7C464D"/>
    <w:rsid w:val="1FE02E2E"/>
    <w:rsid w:val="20E029A2"/>
    <w:rsid w:val="21F4168E"/>
    <w:rsid w:val="21FE57EE"/>
    <w:rsid w:val="22250FCC"/>
    <w:rsid w:val="223236E9"/>
    <w:rsid w:val="22876EC6"/>
    <w:rsid w:val="22941CAE"/>
    <w:rsid w:val="235A2EF8"/>
    <w:rsid w:val="249935AC"/>
    <w:rsid w:val="24F15196"/>
    <w:rsid w:val="26061115"/>
    <w:rsid w:val="265A320F"/>
    <w:rsid w:val="26867B60"/>
    <w:rsid w:val="26920BFA"/>
    <w:rsid w:val="26AD77E2"/>
    <w:rsid w:val="273D2914"/>
    <w:rsid w:val="292A511A"/>
    <w:rsid w:val="2A157B78"/>
    <w:rsid w:val="2A742F4D"/>
    <w:rsid w:val="2AB23619"/>
    <w:rsid w:val="2B1D4E85"/>
    <w:rsid w:val="2BDF043E"/>
    <w:rsid w:val="2CBC077F"/>
    <w:rsid w:val="2D825525"/>
    <w:rsid w:val="2E870919"/>
    <w:rsid w:val="2EFB389D"/>
    <w:rsid w:val="2F1C5505"/>
    <w:rsid w:val="2F6D7B0F"/>
    <w:rsid w:val="2F8B2285"/>
    <w:rsid w:val="2FD92DF7"/>
    <w:rsid w:val="30BD6874"/>
    <w:rsid w:val="30DB6CFA"/>
    <w:rsid w:val="30F009F7"/>
    <w:rsid w:val="32342B66"/>
    <w:rsid w:val="32DA6EEC"/>
    <w:rsid w:val="32DC56D7"/>
    <w:rsid w:val="32DC7485"/>
    <w:rsid w:val="33525999"/>
    <w:rsid w:val="33AA7583"/>
    <w:rsid w:val="35C83CF1"/>
    <w:rsid w:val="366854D4"/>
    <w:rsid w:val="36C546D4"/>
    <w:rsid w:val="370945C1"/>
    <w:rsid w:val="37826121"/>
    <w:rsid w:val="37FC5ED4"/>
    <w:rsid w:val="381E409C"/>
    <w:rsid w:val="38F17A02"/>
    <w:rsid w:val="39820DED"/>
    <w:rsid w:val="3A8B353F"/>
    <w:rsid w:val="3AFE1F63"/>
    <w:rsid w:val="3C7C75E3"/>
    <w:rsid w:val="3DC56D68"/>
    <w:rsid w:val="3EA177D5"/>
    <w:rsid w:val="3F786788"/>
    <w:rsid w:val="403F2E01"/>
    <w:rsid w:val="4125649B"/>
    <w:rsid w:val="421B789E"/>
    <w:rsid w:val="447D71EC"/>
    <w:rsid w:val="454B049A"/>
    <w:rsid w:val="45513D03"/>
    <w:rsid w:val="46261C71"/>
    <w:rsid w:val="46AB2788"/>
    <w:rsid w:val="47055D6F"/>
    <w:rsid w:val="47D2657C"/>
    <w:rsid w:val="49310085"/>
    <w:rsid w:val="495F2766"/>
    <w:rsid w:val="49697A8A"/>
    <w:rsid w:val="4AD11442"/>
    <w:rsid w:val="4B4340EE"/>
    <w:rsid w:val="4C516396"/>
    <w:rsid w:val="4CB86415"/>
    <w:rsid w:val="4E1753BE"/>
    <w:rsid w:val="4E52289A"/>
    <w:rsid w:val="4F6128A9"/>
    <w:rsid w:val="4F90367A"/>
    <w:rsid w:val="523C1897"/>
    <w:rsid w:val="52DE6C1E"/>
    <w:rsid w:val="55D27353"/>
    <w:rsid w:val="562B7C58"/>
    <w:rsid w:val="5806097D"/>
    <w:rsid w:val="598F6750"/>
    <w:rsid w:val="59CF119B"/>
    <w:rsid w:val="5A092037"/>
    <w:rsid w:val="5A417B04"/>
    <w:rsid w:val="5B04316E"/>
    <w:rsid w:val="5B6B6D49"/>
    <w:rsid w:val="5D7310E7"/>
    <w:rsid w:val="5DC94ECD"/>
    <w:rsid w:val="606C1599"/>
    <w:rsid w:val="60732927"/>
    <w:rsid w:val="61113EEE"/>
    <w:rsid w:val="617C580C"/>
    <w:rsid w:val="626E1557"/>
    <w:rsid w:val="63265726"/>
    <w:rsid w:val="63AD43A2"/>
    <w:rsid w:val="63B23767"/>
    <w:rsid w:val="64C179D9"/>
    <w:rsid w:val="64CF659A"/>
    <w:rsid w:val="653F0F0F"/>
    <w:rsid w:val="65530F79"/>
    <w:rsid w:val="65590300"/>
    <w:rsid w:val="65815AE7"/>
    <w:rsid w:val="66794A10"/>
    <w:rsid w:val="66FC20AD"/>
    <w:rsid w:val="68174FAF"/>
    <w:rsid w:val="68647BCC"/>
    <w:rsid w:val="68EC38BD"/>
    <w:rsid w:val="692844CB"/>
    <w:rsid w:val="6C613F7C"/>
    <w:rsid w:val="6D2C27DC"/>
    <w:rsid w:val="6ECE66E7"/>
    <w:rsid w:val="6F7C6E64"/>
    <w:rsid w:val="6FEA1F34"/>
    <w:rsid w:val="701D28B0"/>
    <w:rsid w:val="70F73101"/>
    <w:rsid w:val="71C46D54"/>
    <w:rsid w:val="722021E3"/>
    <w:rsid w:val="726B0014"/>
    <w:rsid w:val="731C29AB"/>
    <w:rsid w:val="73441F01"/>
    <w:rsid w:val="73B61051"/>
    <w:rsid w:val="744D4DE6"/>
    <w:rsid w:val="7494108E"/>
    <w:rsid w:val="74AB66DC"/>
    <w:rsid w:val="75CA0DE4"/>
    <w:rsid w:val="775F37AE"/>
    <w:rsid w:val="779C67B0"/>
    <w:rsid w:val="78526E6F"/>
    <w:rsid w:val="786F17CF"/>
    <w:rsid w:val="78AA2807"/>
    <w:rsid w:val="78F148D9"/>
    <w:rsid w:val="79BC6C95"/>
    <w:rsid w:val="7A0C7EF3"/>
    <w:rsid w:val="7AC35E02"/>
    <w:rsid w:val="7BD04C7A"/>
    <w:rsid w:val="7C5A4544"/>
    <w:rsid w:val="7C907F65"/>
    <w:rsid w:val="7E3C65F7"/>
    <w:rsid w:val="7F4D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1699</Words>
  <Characters>1800</Characters>
  <Lines>8</Lines>
  <Paragraphs>2</Paragraphs>
  <TotalTime>373</TotalTime>
  <ScaleCrop>false</ScaleCrop>
  <LinksUpToDate>false</LinksUpToDate>
  <CharactersWithSpaces>1857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2021-04-29T02:24:00Z</dcterms:created>
  <dc:creator>朱怡璇</dc:creator>
  <cp:lastModifiedBy>丰沉</cp:lastModifiedBy>
  <cp:lastPrinted>2024-12-12T01:47:00Z</cp:lastPrinted>
  <dcterms:modified xsi:type="dcterms:W3CDTF">2024-12-12T06:57:10Z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90A42B76C0FA403883EF2D02A61494D7_13</vt:lpwstr>
  </property>
</Properties>
</file>