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2023年</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北湖</w:t>
      </w:r>
      <w:r>
        <w:rPr>
          <w:rFonts w:hint="default" w:ascii="Times New Roman" w:hAnsi="Times New Roman" w:eastAsia="方正小标宋简体" w:cs="Times New Roman"/>
          <w:color w:val="000000" w:themeColor="text1"/>
          <w:sz w:val="44"/>
          <w:szCs w:val="44"/>
          <w14:textFill>
            <w14:solidFill>
              <w14:schemeClr w14:val="tx1"/>
            </w14:solidFill>
          </w14:textFill>
        </w:rPr>
        <w:t>区城镇公益性岗位招聘公告</w:t>
      </w:r>
    </w:p>
    <w:p>
      <w:pPr>
        <w:spacing w:line="54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64" w:firstLineChars="200"/>
        <w:jc w:val="both"/>
        <w:textAlignment w:val="auto"/>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为促进高校毕业生实现就业，根据《湖南省公益性岗位开发管理办法（试行）》（湘人社规〔2020〕7号）、《关于印发《人社部门支持高校毕业生高质量充分就业工作措施》的通知》（</w:t>
      </w:r>
      <w:r>
        <w:rPr>
          <w:rFonts w:hint="default" w:ascii="Times New Roman" w:hAnsi="Times New Roman" w:eastAsia="仿宋_GB2312" w:cs="Times New Roman"/>
          <w:color w:val="000000" w:themeColor="text1"/>
          <w:spacing w:val="6"/>
          <w:sz w:val="32"/>
          <w:szCs w:val="32"/>
          <w14:textFill>
            <w14:solidFill>
              <w14:schemeClr w14:val="tx1"/>
            </w14:solidFill>
          </w14:textFill>
        </w:rPr>
        <w:t>湘人社</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发</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〔2023〕38号）文件精神，现就我区建设充分就业社区（村）的社区（村）公开招聘公益性岗位就业服务专员有关事项公告如下：</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一、招聘人数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本次招聘公益性岗位人员共36名。 </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二、招聘报名条件</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（一）报名者须为离校2年内未就业高校毕业生。</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全日制大专以上学历，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身体健康，具有就业能力，能够胜任拟聘用岗位的工作任务。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品行端正，人格健全，自愿从事基层相关工作，吃苦耐劳，乐于奉献。</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三、报名岗位</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见附件1《2023年北湖区城镇公益性岗位招聘岗位信息表》。</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四、报名所需材料</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（一）报名表1份（附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件2）；</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（二）身份证（有效期内）原件及复印件、高校毕业生毕业证原件和复印件。</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五、报名方式</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（一）报名时间</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 xml:space="preserve">2023年11 月 </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日至2023年11月</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 xml:space="preserve"> 日（上午8:30-12:00，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下午14:00-17:30）。</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（二）报名地点</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报名人员应持报名材料到意向应聘的社区（村）所属的街道劳保站进行报名。</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六、招聘程序</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（一）初审（11月10日前完成）。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用人单位会同相关部门对报名人员提供的材料进行资格初步审核，凡发现提供虚假材料的，取消其报名资格。</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（二）民主评议（11月17日前完成）。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初审通过后，由各用人单位所属的街道成立5人以上的民主评议委员会在综合考虑人员类型、申请意愿、个人能力等因素的基础上对符合条件人员进行民主评议，初步确定意向聘用人选。</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（三）研究确定（11月21日前完成）。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民主评议结束后，将评议结果上报街道党工委，由街道党工委召开会议，研究确定拟聘用人员。</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（四）体检（11月24日前完成）。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拟聘用人员参照机关事业单位招聘体检要求自行进行体检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并将体检报告报送至乡镇街道劳保站。</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（五）公示。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用人单位将拟聘用人员名单报送区人社部门审核备案，由区人社部门统一在区政府门户网站进行公示。公示期满无异议者，确定为聘用人员。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六</w:t>
      </w: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）协议签订。</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用人单位与聘用人员签订劳动合同，合同原则上一年一签。根据《中华人民共和国劳动合同法实施条例》第十二条规定，公益性岗位其劳动合同不适用劳动合同法有关无固定期限劳动合同的规定以及支付经济补偿的规定。</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七</w:t>
      </w:r>
      <w:r>
        <w:rPr>
          <w:rFonts w:hint="default" w:ascii="Times New Roman" w:hAnsi="Times New Roman" w:eastAsia="黑体" w:cs="Times New Roman"/>
          <w:color w:val="000000" w:themeColor="text1"/>
          <w:sz w:val="32"/>
          <w:szCs w:val="32"/>
          <w14:textFill>
            <w14:solidFill>
              <w14:schemeClr w14:val="tx1"/>
            </w14:solidFill>
          </w14:textFill>
        </w:rPr>
        <w:t>、岗位待遇</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北湖区城镇公益性岗位补贴按照不低于郴州市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instrText xml:space="preserve"> HYPERLINK "http://zz.bendibao.com/news/zhuantizuidigongzi/" \t "http://zz.bendibao.com/job/2023711/_blank" </w:instrTex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fldChar w:fldCharType="separate"/>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最低工资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fldChar w:fldCharType="end"/>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标准执行，用人单位为聘</w:t>
      </w:r>
      <w:bookmarkStart w:id="0" w:name="_GoBack"/>
      <w:bookmarkEnd w:id="0"/>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用人员购买社会保险，社会保险个人应缴纳部分由个人负担。</w:t>
      </w: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附件：1.2023年北湖区城镇公益性岗位招聘岗位信息表</w:t>
      </w:r>
    </w:p>
    <w:p>
      <w:pPr>
        <w:keepNext w:val="0"/>
        <w:keepLines w:val="0"/>
        <w:pageBreakBefore w:val="0"/>
        <w:widowControl w:val="0"/>
        <w:shd w:val="clear"/>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spacing w:val="-11"/>
          <w:kern w:val="2"/>
          <w:sz w:val="32"/>
          <w:szCs w:val="32"/>
          <w:lang w:val="en-US" w:eastAsia="zh-CN" w:bidi="ar-SA"/>
          <w14:textFill>
            <w14:solidFill>
              <w14:schemeClr w14:val="tx1"/>
            </w14:solidFill>
          </w14:textFill>
        </w:rPr>
        <w:t>2023年北湖区公开招聘城镇公益性岗位申请报名表</w:t>
      </w:r>
    </w:p>
    <w:p>
      <w:pPr>
        <w:keepNext w:val="0"/>
        <w:keepLines w:val="0"/>
        <w:pageBreakBefore w:val="0"/>
        <w:widowControl w:val="0"/>
        <w:shd w:val="clea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2937" w:firstLineChars="918"/>
        <w:jc w:val="center"/>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北湖区人力资源和社会保障局</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2937" w:firstLineChars="918"/>
        <w:jc w:val="center"/>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2023年11月1日</w:t>
      </w:r>
    </w:p>
    <w:p>
      <w:pPr>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jc w:val="left"/>
        <w:rPr>
          <w:rFonts w:hint="default" w:ascii="Times New Roman" w:hAnsi="Times New Roman" w:eastAsia="方正仿宋_GBK" w:cs="Times New Roman"/>
          <w:color w:val="000000" w:themeColor="text1"/>
          <w:sz w:val="32"/>
          <w:szCs w:val="32"/>
          <w14:textFill>
            <w14:solidFill>
              <w14:schemeClr w14:val="tx1"/>
            </w14:solidFill>
          </w14:textFill>
        </w:rPr>
      </w:pPr>
    </w:p>
    <w:p>
      <w:pPr>
        <w:jc w:val="left"/>
        <w:rPr>
          <w:rFonts w:hint="default" w:ascii="Times New Roman" w:hAnsi="Times New Roman" w:eastAsia="方正仿宋_GBK" w:cs="Times New Roman"/>
          <w:color w:val="000000" w:themeColor="text1"/>
          <w:sz w:val="32"/>
          <w:szCs w:val="32"/>
          <w14:textFill>
            <w14:solidFill>
              <w14:schemeClr w14:val="tx1"/>
            </w14:solidFill>
          </w14:textFill>
        </w:rPr>
        <w:sectPr>
          <w:footerReference r:id="rId3" w:type="default"/>
          <w:pgSz w:w="11906" w:h="16838"/>
          <w:pgMar w:top="1701" w:right="1701" w:bottom="1417"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pPr>
        <w:pStyle w:val="4"/>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default" w:ascii="Times New Roman" w:hAnsi="Times New Roman" w:eastAsia="方正小标宋简体" w:cs="Times New Roman"/>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44"/>
          <w:lang w:val="en-US" w:eastAsia="zh-CN" w:bidi="ar-SA"/>
          <w14:textFill>
            <w14:solidFill>
              <w14:schemeClr w14:val="tx1"/>
            </w14:solidFill>
          </w14:textFill>
        </w:rPr>
        <w:t>2023年北湖区城镇公益性岗位招聘岗位信息表</w:t>
      </w:r>
    </w:p>
    <w:tbl>
      <w:tblPr>
        <w:tblStyle w:val="7"/>
        <w:tblW w:w="14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4"/>
        <w:gridCol w:w="1493"/>
        <w:gridCol w:w="1280"/>
        <w:gridCol w:w="1067"/>
        <w:gridCol w:w="813"/>
        <w:gridCol w:w="1400"/>
        <w:gridCol w:w="1760"/>
        <w:gridCol w:w="1974"/>
        <w:gridCol w:w="279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Header/>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序</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号</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招聘单位名称</w:t>
            </w:r>
          </w:p>
        </w:tc>
        <w:tc>
          <w:tcPr>
            <w:tcW w:w="12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所属</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街道</w:t>
            </w:r>
          </w:p>
        </w:tc>
        <w:tc>
          <w:tcPr>
            <w:tcW w:w="10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招聘岗位名称</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招聘</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数量</w:t>
            </w:r>
          </w:p>
        </w:tc>
        <w:tc>
          <w:tcPr>
            <w:tcW w:w="14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工作内容</w:t>
            </w:r>
          </w:p>
        </w:tc>
        <w:tc>
          <w:tcPr>
            <w:tcW w:w="17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招用条件</w:t>
            </w:r>
          </w:p>
        </w:tc>
        <w:tc>
          <w:tcPr>
            <w:tcW w:w="19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薪资待遇</w:t>
            </w:r>
          </w:p>
        </w:tc>
        <w:tc>
          <w:tcPr>
            <w:tcW w:w="27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报名</w:t>
            </w: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地点</w:t>
            </w:r>
          </w:p>
        </w:tc>
        <w:tc>
          <w:tcPr>
            <w:tcW w:w="1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b/>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10"/>
                <w:kern w:val="0"/>
                <w:sz w:val="21"/>
                <w:szCs w:val="21"/>
                <w:lang w:val="en-US" w:eastAsia="zh-CN" w:bidi="ar"/>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惠泽社区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涌泉街道</w:t>
            </w:r>
          </w:p>
        </w:tc>
        <w:tc>
          <w:tcPr>
            <w:tcW w:w="106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就业服务专员</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协助社区（村）开展公共就业服务及充分就业社区（村）创建工作。</w:t>
            </w:r>
          </w:p>
        </w:tc>
        <w:tc>
          <w:tcPr>
            <w:tcW w:w="17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both"/>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离校2年内未就业高校毕业生，</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全日制大专以上学历，</w:t>
            </w: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男女不限，专业不限，能熟练操作电脑，有一定的文字功底，学习能力强，服从单位工作安排，身体健康，无违法犯罪记录。</w:t>
            </w: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eastAsia"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10"/>
                <w:kern w:val="0"/>
                <w:sz w:val="21"/>
                <w:szCs w:val="21"/>
                <w:lang w:val="en-US" w:eastAsia="zh-CN"/>
                <w14:textFill>
                  <w14:solidFill>
                    <w14:schemeClr w14:val="tx1"/>
                  </w14:solidFill>
                </w14:textFill>
              </w:rPr>
              <w:t>北湖区万华路12号</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10"/>
                <w:kern w:val="0"/>
                <w:sz w:val="21"/>
                <w:szCs w:val="21"/>
                <w:lang w:val="en-US" w:eastAsia="zh-CN"/>
                <w14:textFill>
                  <w14:solidFill>
                    <w14:schemeClr w14:val="tx1"/>
                  </w14:solidFill>
                </w14:textFill>
              </w:rPr>
              <w:t>（明星学校对面）</w:t>
            </w: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10"/>
                <w:kern w:val="0"/>
                <w:sz w:val="21"/>
                <w:szCs w:val="21"/>
                <w:lang w:val="en-US" w:eastAsia="zh-CN"/>
                <w14:textFill>
                  <w14:solidFill>
                    <w14:schemeClr w14:val="tx1"/>
                  </w14:solidFill>
                </w14:textFill>
              </w:rPr>
              <w:t>0735-2626201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冲口社区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3</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七里洞村</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4</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五岭阁社区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燕泉街道</w:t>
            </w: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燕泉南路20号</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0735-21</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55119</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5</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龙泉社区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6</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燕北社区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7</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南岭社区</w:t>
            </w:r>
          </w:p>
        </w:tc>
        <w:tc>
          <w:tcPr>
            <w:tcW w:w="12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骆仙街道</w:t>
            </w: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tc>
        <w:tc>
          <w:tcPr>
            <w:tcW w:w="27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国庆北路49-20号</w:t>
            </w:r>
          </w:p>
        </w:tc>
        <w:tc>
          <w:tcPr>
            <w:tcW w:w="1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0735-</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2266321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8</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立欣洲社区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北湖街道</w:t>
            </w: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协作路16号</w:t>
            </w: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0735-</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2811023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9</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城西社区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10</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郴嘉社区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11</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燕泉路社区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人民路街道</w:t>
            </w:r>
          </w:p>
        </w:tc>
        <w:tc>
          <w:tcPr>
            <w:tcW w:w="1067"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就业服务专员</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leftChars="0" w:right="0" w:right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协助社区（村）开展公共就业服务及充分就业社区（村）创建工作。</w:t>
            </w:r>
          </w:p>
        </w:tc>
        <w:tc>
          <w:tcPr>
            <w:tcW w:w="1760"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leftChars="0" w:right="0" w:right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离校2年内未就业高校毕业生，</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全日制大专以上学历，</w:t>
            </w: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男女不限，专业不限，能熟练操作电脑，有一定的文字功底，学习能力强，服从单位工作安排，身体健康，无违法犯罪记录。</w:t>
            </w: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人民西路22号</w:t>
            </w: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0735-</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2828826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12</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东风社区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13</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民权路社区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郴江街道</w:t>
            </w: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北湖区燕泉北路43号</w:t>
            </w: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0735-</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2111171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14</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仙泉社区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15</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花园洞社区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下湄桥街道</w:t>
            </w: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工业大道25号</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10"/>
                <w:kern w:val="0"/>
                <w:sz w:val="21"/>
                <w:szCs w:val="21"/>
                <w:lang w:val="en-US" w:eastAsia="zh-CN"/>
                <w14:textFill>
                  <w14:solidFill>
                    <w14:schemeClr w14:val="tx1"/>
                  </w14:solidFill>
                </w14:textFill>
              </w:rPr>
              <w:t>0735-2831336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16</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温泉路社区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17</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兴城社区</w:t>
            </w:r>
          </w:p>
        </w:tc>
        <w:tc>
          <w:tcPr>
            <w:tcW w:w="12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增福街道</w:t>
            </w: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岗位补贴+社会保险</w:t>
            </w:r>
          </w:p>
        </w:tc>
        <w:tc>
          <w:tcPr>
            <w:tcW w:w="279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北湖区</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丹华路与增湖路交叉口南200米</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0735-</w:t>
            </w:r>
            <w:r>
              <w:rPr>
                <w:rFonts w:hint="eastAsia"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2282560</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18</w:t>
            </w:r>
          </w:p>
        </w:tc>
        <w:tc>
          <w:tcPr>
            <w:tcW w:w="14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月形社区</w:t>
            </w:r>
          </w:p>
        </w:tc>
        <w:tc>
          <w:tcPr>
            <w:tcW w:w="128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
                <w14:textFill>
                  <w14:solidFill>
                    <w14:schemeClr w14:val="tx1"/>
                  </w14:solidFill>
                </w14:textFill>
              </w:rPr>
              <w:t>2</w:t>
            </w:r>
          </w:p>
        </w:tc>
        <w:tc>
          <w:tcPr>
            <w:tcW w:w="14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7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279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c>
          <w:tcPr>
            <w:tcW w:w="16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spacing w:val="-10"/>
                <w:kern w:val="0"/>
                <w:sz w:val="21"/>
                <w:szCs w:val="21"/>
                <w14:textFill>
                  <w14:solidFill>
                    <w14:schemeClr w14:val="tx1"/>
                  </w14:solidFill>
                </w14:textFill>
              </w:rPr>
            </w:pPr>
          </w:p>
        </w:tc>
      </w:tr>
    </w:tbl>
    <w:p>
      <w:pPr>
        <w:jc w:val="left"/>
        <w:rPr>
          <w:rFonts w:hint="default" w:ascii="Times New Roman" w:hAnsi="Times New Roman" w:eastAsia="仿宋" w:cs="Times New Roman"/>
          <w:color w:val="000000" w:themeColor="text1"/>
          <w:sz w:val="30"/>
          <w:szCs w:val="30"/>
          <w:vertAlign w:val="baseline"/>
          <w:lang w:val="en-US" w:eastAsia="zh-CN"/>
          <w14:textFill>
            <w14:solidFill>
              <w14:schemeClr w14:val="tx1"/>
            </w14:solidFill>
          </w14:textFill>
        </w:rPr>
        <w:sectPr>
          <w:footerReference r:id="rId4" w:type="default"/>
          <w:pgSz w:w="16838" w:h="11906" w:orient="landscape"/>
          <w:pgMar w:top="1587" w:right="1588" w:bottom="1417"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大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2023年</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北湖区公开招聘</w:t>
      </w:r>
      <w:r>
        <w:rPr>
          <w:rFonts w:hint="default" w:ascii="Times New Roman" w:hAnsi="Times New Roman" w:eastAsia="方正小标宋简体" w:cs="Times New Roman"/>
          <w:color w:val="000000" w:themeColor="text1"/>
          <w:sz w:val="44"/>
          <w:szCs w:val="44"/>
          <w14:textFill>
            <w14:solidFill>
              <w14:schemeClr w14:val="tx1"/>
            </w14:solidFill>
          </w14:textFill>
        </w:rPr>
        <w:t>城镇公益性岗位申请报</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名</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表</w:t>
      </w:r>
    </w:p>
    <w:tbl>
      <w:tblPr>
        <w:tblStyle w:val="7"/>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120"/>
        <w:gridCol w:w="774"/>
        <w:gridCol w:w="1026"/>
        <w:gridCol w:w="1254"/>
        <w:gridCol w:w="1640"/>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姓   名</w:t>
            </w:r>
          </w:p>
        </w:tc>
        <w:tc>
          <w:tcPr>
            <w:tcW w:w="1120"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774"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性  别</w:t>
            </w:r>
          </w:p>
        </w:tc>
        <w:tc>
          <w:tcPr>
            <w:tcW w:w="1026"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1254"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民   族</w:t>
            </w:r>
          </w:p>
        </w:tc>
        <w:tc>
          <w:tcPr>
            <w:tcW w:w="1640"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2014" w:type="dxa"/>
            <w:vMerge w:val="restart"/>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粘贴</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彩色</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1寸</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出生年月</w:t>
            </w:r>
          </w:p>
        </w:tc>
        <w:tc>
          <w:tcPr>
            <w:tcW w:w="1120"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774"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政治面貌</w:t>
            </w:r>
          </w:p>
        </w:tc>
        <w:tc>
          <w:tcPr>
            <w:tcW w:w="1026"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1254"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学历学位</w:t>
            </w:r>
          </w:p>
        </w:tc>
        <w:tc>
          <w:tcPr>
            <w:tcW w:w="1640"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2014" w:type="dxa"/>
            <w:vMerge w:val="continue"/>
            <w:vAlign w:val="center"/>
          </w:tcPr>
          <w:p>
            <w:pPr>
              <w:keepNext w:val="0"/>
              <w:keepLines w:val="0"/>
              <w:suppressLineNumbers w:val="0"/>
              <w:spacing w:before="0" w:beforeAutospacing="0" w:after="0" w:afterAutospacing="0" w:line="300" w:lineRule="exact"/>
              <w:ind w:left="0" w:right="0"/>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毕业院校</w:t>
            </w:r>
          </w:p>
        </w:tc>
        <w:tc>
          <w:tcPr>
            <w:tcW w:w="2920" w:type="dxa"/>
            <w:gridSpan w:val="3"/>
            <w:shd w:val="clear" w:color="auto" w:fill="auto"/>
            <w:vAlign w:val="center"/>
          </w:tcPr>
          <w:p>
            <w:pPr>
              <w:keepNext w:val="0"/>
              <w:keepLines w:val="0"/>
              <w:widowControl/>
              <w:suppressLineNumbers w:val="0"/>
              <w:adjustRightInd w:val="0"/>
              <w:spacing w:before="0" w:beforeAutospacing="0" w:after="0" w:afterAutospacing="0" w:line="300" w:lineRule="exact"/>
              <w:ind w:left="0" w:right="0"/>
              <w:rPr>
                <w:rFonts w:hint="default" w:ascii="Times New Roman" w:hAnsi="Times New Roman" w:cs="Times New Roman"/>
                <w:color w:val="000000" w:themeColor="text1"/>
                <w:kern w:val="0"/>
                <w:sz w:val="24"/>
                <w14:textFill>
                  <w14:solidFill>
                    <w14:schemeClr w14:val="tx1"/>
                  </w14:solidFill>
                </w14:textFill>
              </w:rPr>
            </w:pPr>
          </w:p>
        </w:tc>
        <w:tc>
          <w:tcPr>
            <w:tcW w:w="1254"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毕业时间</w:t>
            </w:r>
          </w:p>
        </w:tc>
        <w:tc>
          <w:tcPr>
            <w:tcW w:w="1640"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2014" w:type="dxa"/>
            <w:vMerge w:val="continue"/>
            <w:shd w:val="clear" w:color="auto" w:fill="auto"/>
            <w:vAlign w:val="center"/>
          </w:tcPr>
          <w:p>
            <w:pPr>
              <w:keepNext w:val="0"/>
              <w:keepLines w:val="0"/>
              <w:suppressLineNumbers w:val="0"/>
              <w:spacing w:before="0" w:beforeAutospacing="0" w:after="0" w:afterAutospacing="0" w:line="300" w:lineRule="exact"/>
              <w:ind w:left="0" w:right="0"/>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firstLine="95" w:firstLineChars="50"/>
              <w:jc w:val="cente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Cs w:val="21"/>
                <w:lang w:val="en-US" w:eastAsia="zh-CN"/>
                <w14:textFill>
                  <w14:solidFill>
                    <w14:schemeClr w14:val="tx1"/>
                  </w14:solidFill>
                </w14:textFill>
              </w:rPr>
              <w:t>所学专业</w:t>
            </w:r>
          </w:p>
        </w:tc>
        <w:tc>
          <w:tcPr>
            <w:tcW w:w="2920" w:type="dxa"/>
            <w:gridSpan w:val="3"/>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1254"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婚姻状况</w:t>
            </w:r>
          </w:p>
        </w:tc>
        <w:tc>
          <w:tcPr>
            <w:tcW w:w="1640"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2014" w:type="dxa"/>
            <w:vMerge w:val="continue"/>
            <w:shd w:val="clear" w:color="auto" w:fill="auto"/>
            <w:vAlign w:val="center"/>
          </w:tcPr>
          <w:p>
            <w:pPr>
              <w:keepNext w:val="0"/>
              <w:keepLines w:val="0"/>
              <w:suppressLineNumbers w:val="0"/>
              <w:spacing w:before="0" w:beforeAutospacing="0" w:after="0" w:afterAutospacing="0" w:line="300" w:lineRule="exact"/>
              <w:ind w:left="0" w:right="0"/>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户  籍</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所在地</w:t>
            </w:r>
          </w:p>
        </w:tc>
        <w:tc>
          <w:tcPr>
            <w:tcW w:w="2920" w:type="dxa"/>
            <w:gridSpan w:val="3"/>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1254"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档案保管</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单   位</w:t>
            </w:r>
          </w:p>
        </w:tc>
        <w:tc>
          <w:tcPr>
            <w:tcW w:w="1640"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c>
          <w:tcPr>
            <w:tcW w:w="2014" w:type="dxa"/>
            <w:vMerge w:val="continue"/>
            <w:shd w:val="clear" w:color="auto" w:fill="auto"/>
            <w:vAlign w:val="center"/>
          </w:tcPr>
          <w:p>
            <w:pPr>
              <w:keepNext w:val="0"/>
              <w:keepLines w:val="0"/>
              <w:suppressLineNumbers w:val="0"/>
              <w:spacing w:before="0" w:beforeAutospacing="0" w:after="0" w:afterAutospacing="0" w:line="300" w:lineRule="exact"/>
              <w:ind w:left="0" w:right="0"/>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身份证号</w:t>
            </w:r>
          </w:p>
        </w:tc>
        <w:tc>
          <w:tcPr>
            <w:tcW w:w="2920" w:type="dxa"/>
            <w:gridSpan w:val="3"/>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pPr>
          </w:p>
        </w:tc>
        <w:tc>
          <w:tcPr>
            <w:tcW w:w="1254"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000000" w:themeColor="text1"/>
                <w:spacing w:val="-10"/>
                <w:kern w:val="0"/>
                <w:szCs w:val="21"/>
                <w14:textFill>
                  <w14:solidFill>
                    <w14:schemeClr w14:val="tx1"/>
                  </w14:solidFill>
                </w14:textFill>
              </w:rPr>
              <w:t>有何特长</w:t>
            </w:r>
          </w:p>
        </w:tc>
        <w:tc>
          <w:tcPr>
            <w:tcW w:w="3654" w:type="dxa"/>
            <w:gridSpan w:val="2"/>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spacing w:val="-10"/>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通讯地址</w:t>
            </w:r>
          </w:p>
        </w:tc>
        <w:tc>
          <w:tcPr>
            <w:tcW w:w="2920" w:type="dxa"/>
            <w:gridSpan w:val="3"/>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spacing w:val="-10"/>
                <w:kern w:val="0"/>
                <w:sz w:val="21"/>
                <w:szCs w:val="21"/>
                <w:lang w:val="en-US" w:eastAsia="zh-CN" w:bidi="ar-SA"/>
                <w14:textFill>
                  <w14:solidFill>
                    <w14:schemeClr w14:val="tx1"/>
                  </w14:solidFill>
                </w14:textFill>
              </w:rPr>
            </w:pPr>
          </w:p>
        </w:tc>
        <w:tc>
          <w:tcPr>
            <w:tcW w:w="1254"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eastAsia="宋体" w:cs="Times New Roman"/>
                <w:color w:val="000000" w:themeColor="text1"/>
                <w:spacing w:val="-10"/>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pacing w:val="-10"/>
                <w:kern w:val="0"/>
                <w:szCs w:val="21"/>
                <w14:textFill>
                  <w14:solidFill>
                    <w14:schemeClr w14:val="tx1"/>
                  </w14:solidFill>
                </w14:textFill>
              </w:rPr>
              <w:t>联系电话</w:t>
            </w:r>
          </w:p>
        </w:tc>
        <w:tc>
          <w:tcPr>
            <w:tcW w:w="3654" w:type="dxa"/>
            <w:gridSpan w:val="2"/>
            <w:shd w:val="clear" w:color="auto" w:fill="auto"/>
            <w:vAlign w:val="center"/>
          </w:tcPr>
          <w:p>
            <w:pPr>
              <w:pStyle w:val="13"/>
              <w:keepNext w:val="0"/>
              <w:keepLines w:val="0"/>
              <w:widowControl/>
              <w:suppressLineNumbers w:val="0"/>
              <w:adjustRightInd w:val="0"/>
              <w:spacing w:before="0" w:beforeAutospacing="0" w:after="0" w:afterAutospacing="0" w:line="300" w:lineRule="exact"/>
              <w:ind w:left="720" w:leftChars="0" w:right="0" w:firstLine="0" w:firstLineChars="0"/>
              <w:rPr>
                <w:rFonts w:hint="default" w:ascii="Times New Roman" w:hAnsi="Times New Roman" w:cs="Times New Roman" w:eastAsiaTheme="minorEastAsia"/>
                <w:color w:val="000000" w:themeColor="text1"/>
                <w:spacing w:val="-10"/>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spacing w:val="-10"/>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pacing w:val="-10"/>
                <w:kern w:val="0"/>
                <w:sz w:val="21"/>
                <w:szCs w:val="21"/>
                <w:lang w:val="en-US" w:eastAsia="zh-CN" w:bidi="ar-SA"/>
                <w14:textFill>
                  <w14:solidFill>
                    <w14:schemeClr w14:val="tx1"/>
                  </w14:solidFill>
                </w14:textFill>
              </w:rPr>
              <w:t>应聘单位</w:t>
            </w:r>
          </w:p>
        </w:tc>
        <w:tc>
          <w:tcPr>
            <w:tcW w:w="2920" w:type="dxa"/>
            <w:gridSpan w:val="3"/>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eastAsiaTheme="minorEastAsia"/>
                <w:color w:val="000000" w:themeColor="text1"/>
                <w:spacing w:val="-10"/>
                <w:kern w:val="0"/>
                <w:sz w:val="21"/>
                <w:szCs w:val="21"/>
                <w:lang w:val="en-US" w:eastAsia="zh-CN" w:bidi="ar-SA"/>
                <w14:textFill>
                  <w14:solidFill>
                    <w14:schemeClr w14:val="tx1"/>
                  </w14:solidFill>
                </w14:textFill>
              </w:rPr>
            </w:pPr>
          </w:p>
        </w:tc>
        <w:tc>
          <w:tcPr>
            <w:tcW w:w="1254" w:type="dxa"/>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eastAsia="宋体" w:cs="Times New Roman"/>
                <w:color w:val="000000" w:themeColor="text1"/>
                <w:spacing w:val="-1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0"/>
                <w:kern w:val="0"/>
                <w:sz w:val="21"/>
                <w:szCs w:val="21"/>
                <w:lang w:val="en-US" w:eastAsia="zh-CN" w:bidi="ar-SA"/>
                <w14:textFill>
                  <w14:solidFill>
                    <w14:schemeClr w14:val="tx1"/>
                  </w14:solidFill>
                </w14:textFill>
              </w:rPr>
              <w:t>应聘岗位</w:t>
            </w:r>
          </w:p>
        </w:tc>
        <w:tc>
          <w:tcPr>
            <w:tcW w:w="3654" w:type="dxa"/>
            <w:gridSpan w:val="2"/>
            <w:shd w:val="clear" w:color="auto" w:fill="auto"/>
            <w:vAlign w:val="center"/>
          </w:tcPr>
          <w:p>
            <w:pPr>
              <w:pStyle w:val="13"/>
              <w:keepNext w:val="0"/>
              <w:keepLines w:val="0"/>
              <w:widowControl/>
              <w:suppressLineNumbers w:val="0"/>
              <w:adjustRightInd w:val="0"/>
              <w:spacing w:before="0" w:beforeAutospacing="0" w:after="0" w:afterAutospacing="0" w:line="300" w:lineRule="exact"/>
              <w:ind w:left="720" w:leftChars="0" w:right="0" w:firstLine="0" w:firstLineChars="0"/>
              <w:rPr>
                <w:rFonts w:hint="default" w:ascii="Times New Roman" w:hAnsi="Times New Roman" w:cs="Times New Roman" w:eastAsiaTheme="minorEastAsia"/>
                <w:color w:val="000000" w:themeColor="text1"/>
                <w:spacing w:val="-10"/>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简  　历</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（从高中开始</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填写）</w:t>
            </w:r>
          </w:p>
        </w:tc>
        <w:tc>
          <w:tcPr>
            <w:tcW w:w="7828" w:type="dxa"/>
            <w:gridSpan w:val="6"/>
            <w:shd w:val="clear" w:color="auto" w:fill="auto"/>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应聘人员承诺</w:t>
            </w:r>
          </w:p>
        </w:tc>
        <w:tc>
          <w:tcPr>
            <w:tcW w:w="7828" w:type="dxa"/>
            <w:gridSpan w:val="6"/>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本人现处于失业状态，且无任何企业（个体）法定代表人、股东、管理人员等情况，填报和提交的所有信息均真实、准确、完整、有效，如有不实本人自愿承担一切责任。</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 xml:space="preserve">申请人签名（按手印）：                 </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用人单位</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初审意见</w:t>
            </w:r>
          </w:p>
        </w:tc>
        <w:tc>
          <w:tcPr>
            <w:tcW w:w="7828" w:type="dxa"/>
            <w:gridSpan w:val="6"/>
            <w:vAlign w:val="center"/>
          </w:tcPr>
          <w:p>
            <w:pPr>
              <w:keepNext w:val="0"/>
              <w:keepLines w:val="0"/>
              <w:widowControl/>
              <w:suppressLineNumbers w:val="0"/>
              <w:adjustRightInd w:val="0"/>
              <w:spacing w:before="0" w:beforeAutospacing="0" w:after="0" w:afterAutospacing="0" w:line="300" w:lineRule="exact"/>
              <w:ind w:left="0" w:right="0" w:firstLine="380" w:firstLineChars="200"/>
              <w:jc w:val="left"/>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经初审，符合报考资格条件。</w:t>
            </w:r>
          </w:p>
          <w:p>
            <w:pPr>
              <w:keepNext w:val="0"/>
              <w:keepLines w:val="0"/>
              <w:widowControl/>
              <w:suppressLineNumbers w:val="0"/>
              <w:adjustRightInd w:val="0"/>
              <w:spacing w:before="0" w:beforeAutospacing="0" w:after="0" w:afterAutospacing="0" w:line="300" w:lineRule="exact"/>
              <w:ind w:left="0" w:right="0"/>
              <w:jc w:val="left"/>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left"/>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left"/>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left"/>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 xml:space="preserve">审查人签名：   </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89" w:type="dxa"/>
            <w:vAlign w:val="center"/>
          </w:tcPr>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街道复审意见</w:t>
            </w:r>
          </w:p>
        </w:tc>
        <w:tc>
          <w:tcPr>
            <w:tcW w:w="7828" w:type="dxa"/>
            <w:gridSpan w:val="6"/>
            <w:vAlign w:val="center"/>
          </w:tcPr>
          <w:p>
            <w:pPr>
              <w:keepNext w:val="0"/>
              <w:keepLines w:val="0"/>
              <w:widowControl/>
              <w:suppressLineNumbers w:val="0"/>
              <w:adjustRightInd w:val="0"/>
              <w:spacing w:before="0" w:beforeAutospacing="0" w:after="0" w:afterAutospacing="0" w:line="300" w:lineRule="exact"/>
              <w:ind w:left="0" w:right="0" w:firstLine="380" w:firstLineChars="200"/>
              <w:jc w:val="both"/>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经复审，符合报考资格条件。</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both"/>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 xml:space="preserve">审查人签名：        </w:t>
            </w: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p>
          <w:p>
            <w:pPr>
              <w:keepNext w:val="0"/>
              <w:keepLines w:val="0"/>
              <w:widowControl/>
              <w:suppressLineNumbers w:val="0"/>
              <w:adjustRightInd w:val="0"/>
              <w:spacing w:before="0" w:beforeAutospacing="0" w:after="0" w:afterAutospacing="0" w:line="300" w:lineRule="exact"/>
              <w:ind w:left="0" w:right="0"/>
              <w:jc w:val="center"/>
              <w:rPr>
                <w:rFonts w:hint="default" w:ascii="Times New Roman" w:hAnsi="Times New Roman" w:cs="Times New Roman"/>
                <w:color w:val="000000" w:themeColor="text1"/>
                <w:spacing w:val="-10"/>
                <w:kern w:val="0"/>
                <w:szCs w:val="21"/>
                <w:lang w:val="en-US" w:eastAsia="zh-CN"/>
                <w14:textFill>
                  <w14:solidFill>
                    <w14:schemeClr w14:val="tx1"/>
                  </w14:solidFill>
                </w14:textFill>
              </w:rPr>
            </w:pPr>
            <w:r>
              <w:rPr>
                <w:rFonts w:hint="default" w:ascii="Times New Roman" w:hAnsi="Times New Roman" w:cs="Times New Roman"/>
                <w:color w:val="000000" w:themeColor="text1"/>
                <w:spacing w:val="-10"/>
                <w:kern w:val="0"/>
                <w:szCs w:val="21"/>
                <w:lang w:val="en-US" w:eastAsia="zh-CN"/>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sectPr>
      <w:footerReference r:id="rId5" w:type="default"/>
      <w:pgSz w:w="11906" w:h="16838"/>
      <w:pgMar w:top="1701" w:right="1588" w:bottom="1417" w:left="158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ODBkZTZmZjAyNDcyNjE3MjI1MTU5NDY2NjJjYTUifQ=="/>
  </w:docVars>
  <w:rsids>
    <w:rsidRoot w:val="00931250"/>
    <w:rsid w:val="0006313D"/>
    <w:rsid w:val="000B21E0"/>
    <w:rsid w:val="000D1DD5"/>
    <w:rsid w:val="001D0FDE"/>
    <w:rsid w:val="001D14DA"/>
    <w:rsid w:val="001E5621"/>
    <w:rsid w:val="00244EE4"/>
    <w:rsid w:val="004B0276"/>
    <w:rsid w:val="005C69AC"/>
    <w:rsid w:val="006A2969"/>
    <w:rsid w:val="007F64C5"/>
    <w:rsid w:val="008A5374"/>
    <w:rsid w:val="00931250"/>
    <w:rsid w:val="00954C9B"/>
    <w:rsid w:val="00AB2686"/>
    <w:rsid w:val="00AC2E34"/>
    <w:rsid w:val="00B14BCD"/>
    <w:rsid w:val="00B81723"/>
    <w:rsid w:val="00B8651A"/>
    <w:rsid w:val="00BA0625"/>
    <w:rsid w:val="00CB47CD"/>
    <w:rsid w:val="00CB78A7"/>
    <w:rsid w:val="00E037C7"/>
    <w:rsid w:val="00F20E9C"/>
    <w:rsid w:val="033B56D0"/>
    <w:rsid w:val="08191649"/>
    <w:rsid w:val="08EA621F"/>
    <w:rsid w:val="0AA56F91"/>
    <w:rsid w:val="0C741652"/>
    <w:rsid w:val="0F4C5C2E"/>
    <w:rsid w:val="10897E94"/>
    <w:rsid w:val="12E80484"/>
    <w:rsid w:val="1D4F618B"/>
    <w:rsid w:val="1EA562D5"/>
    <w:rsid w:val="216C7802"/>
    <w:rsid w:val="254C3EB3"/>
    <w:rsid w:val="29FE42A6"/>
    <w:rsid w:val="2AB97683"/>
    <w:rsid w:val="2BD56934"/>
    <w:rsid w:val="2D4A0A58"/>
    <w:rsid w:val="2EAE0ED2"/>
    <w:rsid w:val="2FA82569"/>
    <w:rsid w:val="31AD6E3C"/>
    <w:rsid w:val="375D28FA"/>
    <w:rsid w:val="3FAA3955"/>
    <w:rsid w:val="41300690"/>
    <w:rsid w:val="48F74BC1"/>
    <w:rsid w:val="4D1D3D62"/>
    <w:rsid w:val="4ED80DF5"/>
    <w:rsid w:val="509938CB"/>
    <w:rsid w:val="56657EAF"/>
    <w:rsid w:val="56F4129E"/>
    <w:rsid w:val="570B72A8"/>
    <w:rsid w:val="570D1A54"/>
    <w:rsid w:val="58C960C7"/>
    <w:rsid w:val="5A5A4ADE"/>
    <w:rsid w:val="5CB56631"/>
    <w:rsid w:val="5FC2313F"/>
    <w:rsid w:val="626574C4"/>
    <w:rsid w:val="62B032E4"/>
    <w:rsid w:val="63212B0F"/>
    <w:rsid w:val="648826B4"/>
    <w:rsid w:val="651D5CE9"/>
    <w:rsid w:val="73D97A79"/>
    <w:rsid w:val="75823A87"/>
    <w:rsid w:val="77312E8E"/>
    <w:rsid w:val="791A521A"/>
    <w:rsid w:val="7C84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3"/>
    <w:semiHidden/>
    <w:qFormat/>
    <w:uiPriority w:val="99"/>
    <w:rPr>
      <w:sz w:val="18"/>
      <w:szCs w:val="18"/>
    </w:rPr>
  </w:style>
  <w:style w:type="character" w:customStyle="1" w:styleId="12">
    <w:name w:val="页脚 Char"/>
    <w:basedOn w:val="8"/>
    <w:link w:val="2"/>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1723</Words>
  <Characters>1781</Characters>
  <Lines>1</Lines>
  <Paragraphs>1</Paragraphs>
  <TotalTime>5</TotalTime>
  <ScaleCrop>false</ScaleCrop>
  <LinksUpToDate>false</LinksUpToDate>
  <CharactersWithSpaces>2073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2023-06-25T04:14:00Z</dcterms:created>
  <dc:creator>微软用户</dc:creator>
  <cp:lastModifiedBy>Administrator</cp:lastModifiedBy>
  <cp:lastPrinted>2023-10-31T09:42:00Z</cp:lastPrinted>
  <dcterms:modified xsi:type="dcterms:W3CDTF">2023-11-01T08:00:57Z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F107690533E740E59ADBEF1B041EF453_13</vt:lpwstr>
  </property>
</Properties>
</file>